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C4" w:rsidRDefault="002122C4" w:rsidP="00553A1D">
      <w:pPr>
        <w:spacing w:after="49"/>
        <w:jc w:val="center"/>
        <w:outlineLvl w:val="2"/>
        <w:rPr>
          <w:b/>
          <w:bCs/>
          <w:color w:val="052635"/>
          <w:sz w:val="18"/>
          <w:szCs w:val="18"/>
          <w:lang w:eastAsia="ru-RU"/>
        </w:rPr>
      </w:pPr>
      <w:bookmarkStart w:id="0" w:name="_GoBack"/>
      <w:bookmarkEnd w:id="0"/>
      <w:r>
        <w:rPr>
          <w:b/>
          <w:bCs/>
          <w:color w:val="052635"/>
          <w:sz w:val="18"/>
          <w:szCs w:val="18"/>
          <w:lang w:eastAsia="ru-RU"/>
        </w:rPr>
        <w:t xml:space="preserve"> </w:t>
      </w:r>
      <w:r w:rsidRPr="006A45CD">
        <w:rPr>
          <w:b/>
          <w:bCs/>
          <w:color w:val="052635"/>
          <w:sz w:val="18"/>
          <w:szCs w:val="18"/>
          <w:lang w:eastAsia="ru-RU"/>
        </w:rPr>
        <w:t>Муниципальная</w:t>
      </w:r>
      <w:r>
        <w:rPr>
          <w:b/>
          <w:bCs/>
          <w:color w:val="052635"/>
          <w:sz w:val="18"/>
          <w:szCs w:val="18"/>
          <w:lang w:eastAsia="ru-RU"/>
        </w:rPr>
        <w:t xml:space="preserve"> </w:t>
      </w:r>
      <w:r w:rsidRPr="006A45CD">
        <w:rPr>
          <w:b/>
          <w:bCs/>
          <w:color w:val="052635"/>
          <w:sz w:val="18"/>
          <w:szCs w:val="18"/>
          <w:lang w:eastAsia="ru-RU"/>
        </w:rPr>
        <w:t>программа «Экология и</w:t>
      </w:r>
      <w:r>
        <w:rPr>
          <w:b/>
          <w:bCs/>
          <w:color w:val="052635"/>
          <w:sz w:val="18"/>
          <w:szCs w:val="18"/>
          <w:lang w:eastAsia="ru-RU"/>
        </w:rPr>
        <w:t xml:space="preserve"> охрана</w:t>
      </w:r>
      <w:r w:rsidRPr="006A45CD">
        <w:rPr>
          <w:b/>
          <w:bCs/>
          <w:color w:val="052635"/>
          <w:sz w:val="18"/>
          <w:szCs w:val="18"/>
          <w:lang w:eastAsia="ru-RU"/>
        </w:rPr>
        <w:t xml:space="preserve"> окружающ</w:t>
      </w:r>
      <w:r>
        <w:rPr>
          <w:b/>
          <w:bCs/>
          <w:color w:val="052635"/>
          <w:sz w:val="18"/>
          <w:szCs w:val="18"/>
          <w:lang w:eastAsia="ru-RU"/>
        </w:rPr>
        <w:t>ей среды» городского округа Реутов</w:t>
      </w:r>
      <w:r w:rsidRPr="006A45CD">
        <w:rPr>
          <w:b/>
          <w:bCs/>
          <w:color w:val="052635"/>
          <w:sz w:val="18"/>
          <w:szCs w:val="18"/>
          <w:lang w:eastAsia="ru-RU"/>
        </w:rPr>
        <w:t xml:space="preserve"> </w:t>
      </w:r>
      <w:r>
        <w:rPr>
          <w:b/>
          <w:bCs/>
          <w:color w:val="052635"/>
          <w:sz w:val="18"/>
          <w:szCs w:val="18"/>
          <w:lang w:eastAsia="ru-RU"/>
        </w:rPr>
        <w:t>Московской области</w:t>
      </w:r>
      <w:r w:rsidRPr="006A45CD">
        <w:rPr>
          <w:b/>
          <w:bCs/>
          <w:color w:val="052635"/>
          <w:sz w:val="18"/>
          <w:szCs w:val="18"/>
          <w:lang w:eastAsia="ru-RU"/>
        </w:rPr>
        <w:t xml:space="preserve"> на 201</w:t>
      </w:r>
      <w:r>
        <w:rPr>
          <w:b/>
          <w:bCs/>
          <w:color w:val="052635"/>
          <w:sz w:val="18"/>
          <w:szCs w:val="18"/>
          <w:lang w:eastAsia="ru-RU"/>
        </w:rPr>
        <w:t>5-2019</w:t>
      </w:r>
      <w:r w:rsidRPr="006A45CD">
        <w:rPr>
          <w:b/>
          <w:bCs/>
          <w:color w:val="052635"/>
          <w:sz w:val="18"/>
          <w:szCs w:val="18"/>
          <w:lang w:eastAsia="ru-RU"/>
        </w:rPr>
        <w:t>г.г</w:t>
      </w:r>
    </w:p>
    <w:p w:rsidR="002122C4" w:rsidRPr="006A45CD" w:rsidRDefault="002122C4" w:rsidP="00553A1D">
      <w:pPr>
        <w:spacing w:before="100" w:beforeAutospacing="1" w:after="100" w:afterAutospacing="1"/>
        <w:jc w:val="right"/>
        <w:rPr>
          <w:color w:val="052635"/>
          <w:sz w:val="18"/>
          <w:szCs w:val="18"/>
          <w:lang w:eastAsia="ru-RU"/>
        </w:rPr>
      </w:pPr>
      <w:bookmarkStart w:id="1" w:name="Par288"/>
      <w:bookmarkEnd w:id="1"/>
    </w:p>
    <w:p w:rsidR="002122C4" w:rsidRPr="006A45CD" w:rsidRDefault="002122C4" w:rsidP="00553A1D">
      <w:pPr>
        <w:spacing w:before="100" w:beforeAutospacing="1" w:after="100" w:afterAutospacing="1"/>
        <w:jc w:val="center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ПАСПОРТ</w:t>
      </w:r>
    </w:p>
    <w:p w:rsidR="002122C4" w:rsidRPr="006A45CD" w:rsidRDefault="002122C4" w:rsidP="00553A1D">
      <w:pPr>
        <w:spacing w:before="100" w:beforeAutospacing="1" w:after="100" w:afterAutospacing="1"/>
        <w:jc w:val="center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>Муниципальной программы «Экология и</w:t>
      </w:r>
      <w:r>
        <w:rPr>
          <w:b/>
          <w:bCs/>
          <w:color w:val="052635"/>
          <w:sz w:val="18"/>
          <w:szCs w:val="18"/>
          <w:lang w:eastAsia="ru-RU"/>
        </w:rPr>
        <w:t xml:space="preserve"> охрана</w:t>
      </w:r>
      <w:r w:rsidRPr="006A45CD">
        <w:rPr>
          <w:b/>
          <w:bCs/>
          <w:color w:val="052635"/>
          <w:sz w:val="18"/>
          <w:szCs w:val="18"/>
          <w:lang w:eastAsia="ru-RU"/>
        </w:rPr>
        <w:t xml:space="preserve"> окружающ</w:t>
      </w:r>
      <w:r>
        <w:rPr>
          <w:b/>
          <w:bCs/>
          <w:color w:val="052635"/>
          <w:sz w:val="18"/>
          <w:szCs w:val="18"/>
          <w:lang w:eastAsia="ru-RU"/>
        </w:rPr>
        <w:t xml:space="preserve">ей  </w:t>
      </w:r>
      <w:r w:rsidRPr="006A45CD">
        <w:rPr>
          <w:b/>
          <w:bCs/>
          <w:color w:val="052635"/>
          <w:sz w:val="18"/>
          <w:szCs w:val="18"/>
          <w:lang w:eastAsia="ru-RU"/>
        </w:rPr>
        <w:t xml:space="preserve"> сред</w:t>
      </w:r>
      <w:r>
        <w:rPr>
          <w:b/>
          <w:bCs/>
          <w:color w:val="052635"/>
          <w:sz w:val="18"/>
          <w:szCs w:val="18"/>
          <w:lang w:eastAsia="ru-RU"/>
        </w:rPr>
        <w:t>ы»</w:t>
      </w:r>
      <w:r w:rsidRPr="006A45CD">
        <w:rPr>
          <w:b/>
          <w:bCs/>
          <w:color w:val="052635"/>
          <w:sz w:val="18"/>
          <w:szCs w:val="18"/>
          <w:lang w:eastAsia="ru-RU"/>
        </w:rPr>
        <w:t xml:space="preserve"> </w:t>
      </w:r>
      <w:r>
        <w:rPr>
          <w:b/>
          <w:bCs/>
          <w:color w:val="052635"/>
          <w:sz w:val="18"/>
          <w:szCs w:val="18"/>
          <w:lang w:eastAsia="ru-RU"/>
        </w:rPr>
        <w:t>городского округа Реутов Московской области</w:t>
      </w:r>
      <w:r w:rsidRPr="006A45CD">
        <w:rPr>
          <w:b/>
          <w:bCs/>
          <w:color w:val="052635"/>
          <w:sz w:val="18"/>
          <w:szCs w:val="18"/>
          <w:lang w:eastAsia="ru-RU"/>
        </w:rPr>
        <w:t xml:space="preserve"> на 201</w:t>
      </w:r>
      <w:r>
        <w:rPr>
          <w:b/>
          <w:bCs/>
          <w:color w:val="052635"/>
          <w:sz w:val="18"/>
          <w:szCs w:val="18"/>
          <w:lang w:eastAsia="ru-RU"/>
        </w:rPr>
        <w:t>5-2019</w:t>
      </w:r>
      <w:r w:rsidRPr="006A45CD">
        <w:rPr>
          <w:b/>
          <w:bCs/>
          <w:color w:val="052635"/>
          <w:sz w:val="18"/>
          <w:szCs w:val="18"/>
          <w:lang w:eastAsia="ru-RU"/>
        </w:rPr>
        <w:t>г.г.»</w:t>
      </w:r>
    </w:p>
    <w:tbl>
      <w:tblPr>
        <w:tblW w:w="95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69"/>
        <w:gridCol w:w="1251"/>
        <w:gridCol w:w="1218"/>
        <w:gridCol w:w="1218"/>
        <w:gridCol w:w="1218"/>
        <w:gridCol w:w="1218"/>
        <w:gridCol w:w="1233"/>
      </w:tblGrid>
      <w:tr w:rsidR="002122C4" w:rsidRPr="00AB287D" w:rsidTr="002A3A55">
        <w:trPr>
          <w:trHeight w:val="1001"/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6"/>
            <w:vAlign w:val="center"/>
          </w:tcPr>
          <w:p w:rsidR="002122C4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«Экология и</w:t>
            </w:r>
            <w:r>
              <w:rPr>
                <w:color w:val="052635"/>
                <w:sz w:val="18"/>
                <w:szCs w:val="18"/>
                <w:lang w:eastAsia="ru-RU"/>
              </w:rPr>
              <w:t xml:space="preserve"> охрана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окружающ</w:t>
            </w:r>
            <w:r>
              <w:rPr>
                <w:color w:val="052635"/>
                <w:sz w:val="18"/>
                <w:szCs w:val="18"/>
                <w:lang w:eastAsia="ru-RU"/>
              </w:rPr>
              <w:t xml:space="preserve">ей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>среды</w:t>
            </w:r>
            <w:r>
              <w:rPr>
                <w:color w:val="052635"/>
                <w:sz w:val="18"/>
                <w:szCs w:val="18"/>
                <w:lang w:eastAsia="ru-RU"/>
              </w:rPr>
              <w:t>»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52635"/>
                <w:sz w:val="18"/>
                <w:szCs w:val="18"/>
                <w:lang w:eastAsia="ru-RU"/>
              </w:rPr>
              <w:t>городского округа Реутов Московской области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на 201</w:t>
            </w:r>
            <w:r>
              <w:rPr>
                <w:color w:val="052635"/>
                <w:sz w:val="18"/>
                <w:szCs w:val="18"/>
                <w:lang w:eastAsia="ru-RU"/>
              </w:rPr>
              <w:t>5-2019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>г.г.»</w:t>
            </w:r>
          </w:p>
          <w:p w:rsidR="002122C4" w:rsidRPr="007B5130" w:rsidRDefault="002122C4" w:rsidP="00553A1D">
            <w:pPr>
              <w:rPr>
                <w:sz w:val="18"/>
                <w:szCs w:val="18"/>
                <w:lang w:eastAsia="ru-RU"/>
              </w:rPr>
            </w:pPr>
          </w:p>
        </w:tc>
      </w:tr>
      <w:tr w:rsidR="002122C4" w:rsidRPr="00AB287D" w:rsidTr="002A3A55">
        <w:trPr>
          <w:trHeight w:val="1056"/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Правовые основы для разработки программы</w:t>
            </w:r>
          </w:p>
        </w:tc>
        <w:tc>
          <w:tcPr>
            <w:tcW w:w="0" w:type="auto"/>
            <w:gridSpan w:val="6"/>
            <w:vAlign w:val="center"/>
          </w:tcPr>
          <w:p w:rsidR="002122C4" w:rsidRDefault="002122C4" w:rsidP="00553A1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Конституция РФ</w:t>
            </w:r>
          </w:p>
          <w:p w:rsidR="002122C4" w:rsidRDefault="002122C4" w:rsidP="00553A1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закон от 06.10.2003№131-ФЗ «Об общих принципах организации местного самоуправления в РФ»</w:t>
            </w:r>
          </w:p>
          <w:p w:rsidR="002122C4" w:rsidRDefault="002122C4" w:rsidP="00553A1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Федеральный закон от 10.01.2002 №7-ФЗ «Об охране окружающей среды» </w:t>
            </w:r>
          </w:p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Цели муниципальной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6"/>
            <w:vAlign w:val="center"/>
          </w:tcPr>
          <w:p w:rsidR="002122C4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Улучшение экологической обстановки</w:t>
            </w:r>
            <w:r>
              <w:rPr>
                <w:color w:val="052635"/>
                <w:sz w:val="18"/>
                <w:szCs w:val="18"/>
                <w:lang w:eastAsia="ru-RU"/>
              </w:rPr>
              <w:t xml:space="preserve"> города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и охраны окружающей среды.</w:t>
            </w:r>
          </w:p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Снижение воздействия факторов окружающей среды на здоровье населения и повышение уровня экологической безопасности.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Задачи муниципальной</w:t>
            </w:r>
          </w:p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0" w:type="auto"/>
            <w:gridSpan w:val="6"/>
            <w:vAlign w:val="center"/>
          </w:tcPr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1</w:t>
            </w:r>
            <w:r>
              <w:rPr>
                <w:color w:val="052635"/>
                <w:sz w:val="18"/>
                <w:szCs w:val="18"/>
                <w:lang w:eastAsia="ru-RU"/>
              </w:rPr>
              <w:t xml:space="preserve"> Мониторинг окружающей среды с учетом возрастания влияния автотранспорта на среду обитания с использованием современных технологий наблюдения факторов окружающей среды. Улучшение экологической обстановки.</w:t>
            </w:r>
          </w:p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>.</w:t>
            </w:r>
            <w:r>
              <w:rPr>
                <w:color w:val="052635"/>
                <w:sz w:val="18"/>
                <w:szCs w:val="18"/>
                <w:lang w:eastAsia="ru-RU"/>
              </w:rPr>
              <w:t>Совершенствование системы экологического воспитания и образования учащихся школ, населения города, формирование здорового образа жизни.</w:t>
            </w:r>
          </w:p>
          <w:p w:rsidR="002122C4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3.Профилактические мероприятия по содержанию мест массового отдыха и пребывания населения.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Координатор муниципальной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6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Первый заместитель </w:t>
            </w:r>
            <w:r>
              <w:rPr>
                <w:color w:val="052635"/>
                <w:sz w:val="18"/>
                <w:szCs w:val="18"/>
                <w:lang w:eastAsia="ru-RU"/>
              </w:rPr>
              <w:t>Главы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52635"/>
                <w:sz w:val="18"/>
                <w:szCs w:val="18"/>
                <w:lang w:eastAsia="ru-RU"/>
              </w:rPr>
              <w:t>города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52635"/>
                <w:sz w:val="18"/>
                <w:szCs w:val="18"/>
                <w:lang w:eastAsia="ru-RU"/>
              </w:rPr>
              <w:t>городского округа Реутов Московской области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Муниципальный заказчик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Администрация городского округа Реутов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Сроки реализации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201</w:t>
            </w:r>
            <w:r>
              <w:rPr>
                <w:color w:val="052635"/>
                <w:sz w:val="18"/>
                <w:szCs w:val="18"/>
                <w:lang w:eastAsia="ru-RU"/>
              </w:rPr>
              <w:t>5-2019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>годы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Merge w:val="restart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Источники финансирования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 xml:space="preserve">муниципальной программы,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>в том числе по годам</w:t>
            </w:r>
          </w:p>
        </w:tc>
        <w:tc>
          <w:tcPr>
            <w:tcW w:w="0" w:type="auto"/>
            <w:gridSpan w:val="6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Средства бюджета </w:t>
            </w:r>
            <w:r>
              <w:rPr>
                <w:color w:val="052635"/>
                <w:sz w:val="18"/>
                <w:szCs w:val="18"/>
                <w:lang w:eastAsia="ru-RU"/>
              </w:rPr>
              <w:t>городского округа Реутов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Merge/>
            <w:vAlign w:val="center"/>
          </w:tcPr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2015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2016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2017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2018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2019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Средства бюджета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</w:r>
            <w:r>
              <w:rPr>
                <w:color w:val="052635"/>
                <w:sz w:val="18"/>
                <w:szCs w:val="18"/>
                <w:lang w:eastAsia="ru-RU"/>
              </w:rPr>
              <w:t>городского округа Реутов Моск. обл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1900000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0" w:type="auto"/>
            <w:vAlign w:val="center"/>
          </w:tcPr>
          <w:p w:rsidR="002122C4" w:rsidRPr="006A45CD" w:rsidRDefault="00FC32E7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</w:t>
            </w:r>
            <w:r w:rsidR="002122C4">
              <w:rPr>
                <w:color w:val="052635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</w:tcPr>
          <w:p w:rsidR="002122C4" w:rsidRPr="006A45CD" w:rsidRDefault="00FC32E7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</w:t>
            </w:r>
            <w:r w:rsidR="002122C4">
              <w:rPr>
                <w:color w:val="052635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0" w:type="auto"/>
            <w:vAlign w:val="center"/>
          </w:tcPr>
          <w:p w:rsidR="002122C4" w:rsidRPr="006A45CD" w:rsidRDefault="00FC32E7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</w:t>
            </w:r>
            <w:r w:rsidR="002122C4">
              <w:rPr>
                <w:color w:val="052635"/>
                <w:sz w:val="18"/>
                <w:szCs w:val="18"/>
                <w:lang w:eastAsia="ru-RU"/>
              </w:rPr>
              <w:t>00000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>-</w:t>
            </w:r>
          </w:p>
        </w:tc>
      </w:tr>
      <w:tr w:rsidR="002122C4" w:rsidRPr="00AB287D" w:rsidTr="008B432B">
        <w:trPr>
          <w:tblCellSpacing w:w="15" w:type="dxa"/>
        </w:trPr>
        <w:tc>
          <w:tcPr>
            <w:tcW w:w="2125" w:type="dxa"/>
            <w:vAlign w:val="center"/>
          </w:tcPr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 w:rsidRPr="006A45CD">
              <w:rPr>
                <w:color w:val="052635"/>
                <w:sz w:val="18"/>
                <w:szCs w:val="18"/>
                <w:lang w:eastAsia="ru-RU"/>
              </w:rPr>
              <w:t xml:space="preserve">Планируемые результаты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 xml:space="preserve">реализации муниципальной </w:t>
            </w:r>
            <w:r w:rsidRPr="006A45CD">
              <w:rPr>
                <w:color w:val="052635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gridSpan w:val="6"/>
            <w:vAlign w:val="center"/>
          </w:tcPr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1.Количество исследуемых компонентов окружающей природной среды (единиц).</w:t>
            </w:r>
          </w:p>
          <w:p w:rsidR="002122C4" w:rsidRDefault="002122C4" w:rsidP="00F61513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2.Создание картографических материалов и баз данных по выделенным экологическим проблемам на территории района, округа (единиц).</w:t>
            </w:r>
          </w:p>
          <w:p w:rsidR="002122C4" w:rsidRDefault="002122C4" w:rsidP="00F61513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3.Организация мероприятий по экологическому воспитанию и просвещению населения на территории муниципального образования (единиц).</w:t>
            </w:r>
          </w:p>
          <w:p w:rsidR="002122C4" w:rsidRDefault="002122C4" w:rsidP="00F61513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4.Количество населения, принявшего участие в экологических мероприятиях (тыс. чел.).</w:t>
            </w:r>
          </w:p>
          <w:p w:rsidR="002122C4" w:rsidRDefault="002122C4" w:rsidP="00F61513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5.Количество акарицидных и ларвицидных обработок территории городского пруда</w:t>
            </w:r>
          </w:p>
          <w:p w:rsidR="002122C4" w:rsidRPr="006A45CD" w:rsidRDefault="002122C4" w:rsidP="00F61513">
            <w:pPr>
              <w:rPr>
                <w:color w:val="052635"/>
                <w:sz w:val="18"/>
                <w:szCs w:val="18"/>
                <w:lang w:eastAsia="ru-RU"/>
              </w:rPr>
            </w:pPr>
          </w:p>
        </w:tc>
      </w:tr>
    </w:tbl>
    <w:p w:rsidR="002122C4" w:rsidRDefault="002122C4" w:rsidP="00553A1D">
      <w:pPr>
        <w:spacing w:before="100" w:beforeAutospacing="1" w:after="100" w:afterAutospacing="1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spacing w:before="100" w:beforeAutospacing="1" w:after="100" w:afterAutospacing="1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spacing w:before="100" w:beforeAutospacing="1" w:after="100" w:afterAutospacing="1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spacing w:before="100" w:beforeAutospacing="1" w:after="100" w:afterAutospacing="1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spacing w:before="100" w:beforeAutospacing="1" w:after="100" w:afterAutospacing="1"/>
        <w:rPr>
          <w:b/>
          <w:bCs/>
          <w:color w:val="052635"/>
          <w:sz w:val="18"/>
          <w:szCs w:val="18"/>
          <w:lang w:eastAsia="ru-RU"/>
        </w:rPr>
      </w:pPr>
    </w:p>
    <w:p w:rsidR="002122C4" w:rsidRPr="006A45CD" w:rsidRDefault="002122C4" w:rsidP="00553A1D">
      <w:pPr>
        <w:spacing w:before="100" w:beforeAutospacing="1" w:after="100" w:afterAutospacing="1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lastRenderedPageBreak/>
        <w:t xml:space="preserve">1.Характеристика текущего состояния </w:t>
      </w:r>
    </w:p>
    <w:p w:rsidR="002122C4" w:rsidRPr="006A45CD" w:rsidRDefault="002122C4" w:rsidP="00B431E4">
      <w:pPr>
        <w:spacing w:before="100" w:beforeAutospacing="1" w:after="100" w:afterAutospacing="1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 xml:space="preserve">рассматриваемой сферы социально-экономического развития </w:t>
      </w:r>
      <w:r>
        <w:rPr>
          <w:b/>
          <w:bCs/>
          <w:color w:val="052635"/>
          <w:sz w:val="18"/>
          <w:szCs w:val="18"/>
          <w:lang w:eastAsia="ru-RU"/>
        </w:rPr>
        <w:t>городского округа Реутов.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На территории района расположено более </w:t>
      </w:r>
      <w:r>
        <w:rPr>
          <w:color w:val="052635"/>
          <w:sz w:val="18"/>
          <w:szCs w:val="18"/>
          <w:lang w:eastAsia="ru-RU"/>
        </w:rPr>
        <w:t>3</w:t>
      </w:r>
      <w:r w:rsidRPr="006A45CD">
        <w:rPr>
          <w:color w:val="052635"/>
          <w:sz w:val="18"/>
          <w:szCs w:val="18"/>
          <w:lang w:eastAsia="ru-RU"/>
        </w:rPr>
        <w:t>00 предприятий машиностроительной, деревообрабатывающей, металлообрабатывающей и пищевой промышленности, оказывающих влияние на состояние окружающей среды. Валовой выброс загрязняющих веществ в атмосферу составляет более 1</w:t>
      </w:r>
      <w:r>
        <w:rPr>
          <w:color w:val="052635"/>
          <w:sz w:val="18"/>
          <w:szCs w:val="18"/>
          <w:lang w:eastAsia="ru-RU"/>
        </w:rPr>
        <w:t>2</w:t>
      </w:r>
      <w:r w:rsidRPr="006A45CD">
        <w:rPr>
          <w:color w:val="052635"/>
          <w:sz w:val="18"/>
          <w:szCs w:val="18"/>
          <w:lang w:eastAsia="ru-RU"/>
        </w:rPr>
        <w:t xml:space="preserve"> тыс. тонн в год. Основными загрязнителями атмосферы являются: взвешенные вещества, диоксид азота, оксид углерода, формальдегид, оксид серы, углеводороды. Количество стационарных источников выбросов составляет 683 шт., из них оснащено газоочистными установками </w:t>
      </w:r>
      <w:r>
        <w:rPr>
          <w:color w:val="052635"/>
          <w:sz w:val="18"/>
          <w:szCs w:val="18"/>
          <w:lang w:eastAsia="ru-RU"/>
        </w:rPr>
        <w:t>1</w:t>
      </w:r>
      <w:r w:rsidRPr="006A45CD">
        <w:rPr>
          <w:color w:val="052635"/>
          <w:sz w:val="18"/>
          <w:szCs w:val="18"/>
          <w:lang w:eastAsia="ru-RU"/>
        </w:rPr>
        <w:t>24 шт., Предприятиями района выбрасываются в атмосферный воздух вещества более 40 наименований.</w:t>
      </w:r>
      <w:r>
        <w:rPr>
          <w:color w:val="052635"/>
          <w:sz w:val="18"/>
          <w:szCs w:val="18"/>
          <w:lang w:eastAsia="ru-RU"/>
        </w:rPr>
        <w:t xml:space="preserve"> Также огромный вклад в загрязнение атмосферы вносит транспорт. Город окружен транспортными магистралями: Носовихинским шоссе, МКАД и Горьковским шоссе.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В связи с чем, в </w:t>
      </w:r>
      <w:r>
        <w:rPr>
          <w:color w:val="052635"/>
          <w:sz w:val="18"/>
          <w:szCs w:val="18"/>
          <w:lang w:eastAsia="ru-RU"/>
        </w:rPr>
        <w:t>п/п</w:t>
      </w:r>
      <w:r w:rsidRPr="006A45CD">
        <w:rPr>
          <w:color w:val="052635"/>
          <w:sz w:val="18"/>
          <w:szCs w:val="18"/>
          <w:lang w:eastAsia="ru-RU"/>
        </w:rPr>
        <w:t xml:space="preserve">рограмму «Экология и охрана окружающей среды </w:t>
      </w:r>
      <w:r>
        <w:rPr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color w:val="052635"/>
          <w:sz w:val="18"/>
          <w:szCs w:val="18"/>
          <w:lang w:eastAsia="ru-RU"/>
        </w:rPr>
        <w:t xml:space="preserve"> на 201</w:t>
      </w:r>
      <w:r>
        <w:rPr>
          <w:color w:val="052635"/>
          <w:sz w:val="18"/>
          <w:szCs w:val="18"/>
          <w:lang w:eastAsia="ru-RU"/>
        </w:rPr>
        <w:t xml:space="preserve">5-2019 </w:t>
      </w:r>
      <w:r w:rsidRPr="006A45CD">
        <w:rPr>
          <w:color w:val="052635"/>
          <w:sz w:val="18"/>
          <w:szCs w:val="18"/>
          <w:lang w:eastAsia="ru-RU"/>
        </w:rPr>
        <w:t>годы» включены мероприятия по организации</w:t>
      </w:r>
      <w:r>
        <w:rPr>
          <w:color w:val="052635"/>
          <w:sz w:val="18"/>
          <w:szCs w:val="18"/>
          <w:lang w:eastAsia="ru-RU"/>
        </w:rPr>
        <w:t xml:space="preserve"> экологического мониторинга</w:t>
      </w:r>
      <w:r w:rsidRPr="006A45CD">
        <w:rPr>
          <w:color w:val="052635"/>
          <w:sz w:val="18"/>
          <w:szCs w:val="18"/>
          <w:lang w:eastAsia="ru-RU"/>
        </w:rPr>
        <w:t xml:space="preserve"> за выбросами в атмосферный воздух загрязняющих веществ. По результатам </w:t>
      </w:r>
      <w:r>
        <w:rPr>
          <w:color w:val="052635"/>
          <w:sz w:val="18"/>
          <w:szCs w:val="18"/>
          <w:lang w:eastAsia="ru-RU"/>
        </w:rPr>
        <w:t>экологического мониторинга</w:t>
      </w:r>
      <w:r w:rsidRPr="006A45CD">
        <w:rPr>
          <w:color w:val="052635"/>
          <w:sz w:val="18"/>
          <w:szCs w:val="18"/>
          <w:lang w:eastAsia="ru-RU"/>
        </w:rPr>
        <w:t xml:space="preserve"> возможно принимать управленческие решения с учетом состояния окружающей среды. 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Одной из важнейших задач отдела охраны окружающей среды администрации </w:t>
      </w:r>
      <w:r>
        <w:rPr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color w:val="052635"/>
          <w:sz w:val="18"/>
          <w:szCs w:val="18"/>
          <w:lang w:eastAsia="ru-RU"/>
        </w:rPr>
        <w:t xml:space="preserve"> является проведение мониторинга степени загрязнения окружающей среды. Мероприятия муниципальной программы позволят осуществить комплексный контроль за экологической обстановкой на территории </w:t>
      </w:r>
      <w:r>
        <w:rPr>
          <w:color w:val="052635"/>
          <w:sz w:val="18"/>
          <w:szCs w:val="18"/>
          <w:lang w:eastAsia="ru-RU"/>
        </w:rPr>
        <w:t>города</w:t>
      </w:r>
      <w:r w:rsidRPr="006A45CD">
        <w:rPr>
          <w:color w:val="052635"/>
          <w:sz w:val="18"/>
          <w:szCs w:val="18"/>
          <w:lang w:eastAsia="ru-RU"/>
        </w:rPr>
        <w:t xml:space="preserve"> для оперативного выявления и устранения нарушений действующего природоохранного законодательства.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 Начиная с 1996 года, </w:t>
      </w:r>
      <w:r>
        <w:rPr>
          <w:color w:val="052635"/>
          <w:sz w:val="18"/>
          <w:szCs w:val="18"/>
          <w:lang w:eastAsia="ru-RU"/>
        </w:rPr>
        <w:t>г. Реутов</w:t>
      </w:r>
      <w:r w:rsidRPr="006A45CD">
        <w:rPr>
          <w:color w:val="052635"/>
          <w:sz w:val="18"/>
          <w:szCs w:val="18"/>
          <w:lang w:eastAsia="ru-RU"/>
        </w:rPr>
        <w:t xml:space="preserve"> участвует в проведении Общероссийских дней защиты от экологической опасности. В воспитательно</w:t>
      </w:r>
      <w:r>
        <w:rPr>
          <w:color w:val="052635"/>
          <w:sz w:val="18"/>
          <w:szCs w:val="18"/>
          <w:lang w:eastAsia="ru-RU"/>
        </w:rPr>
        <w:t>-</w:t>
      </w:r>
      <w:r w:rsidRPr="006A45CD">
        <w:rPr>
          <w:color w:val="052635"/>
          <w:sz w:val="18"/>
          <w:szCs w:val="18"/>
          <w:lang w:eastAsia="ru-RU"/>
        </w:rPr>
        <w:t>образовательных учреждениях района проводятся смотры, конкурсы, организуются мероприятия по уборке территорий, посадке саженцев. Данные мероприятия имеют большое воспитательное значение. Выполнение мероприятий программы обеспечит комплексный подход к решению вопросов по улучшению качества окружающей среды. 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 их выполнения.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-ухудшение социально-экономической ситуации;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-недостаточное ресурсное обеспечение запланированных мероприятий;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-несвоевременность финансирования запланированных мероприятий;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-неэффективное взаимодействие соисполнителей программы.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Указанные риски могут привести к ухудшению качества окружающей среды и в дальнейшем увеличат потребность в бюджетных средствах для проведения экологических мероприятий.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 xml:space="preserve">2.Прогноз развития рассматриваемой сферы социально-экономического развития </w:t>
      </w:r>
      <w:r>
        <w:rPr>
          <w:b/>
          <w:bCs/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b/>
          <w:bCs/>
          <w:color w:val="052635"/>
          <w:sz w:val="18"/>
          <w:szCs w:val="18"/>
          <w:lang w:eastAsia="ru-RU"/>
        </w:rPr>
        <w:t>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Проведение мониторинга степени загрязнения окружающей среды позволит осуществить комплексный контроль за экологической обстановкой на территории </w:t>
      </w:r>
      <w:r>
        <w:rPr>
          <w:color w:val="052635"/>
          <w:sz w:val="18"/>
          <w:szCs w:val="18"/>
          <w:lang w:eastAsia="ru-RU"/>
        </w:rPr>
        <w:t>города</w:t>
      </w:r>
      <w:r w:rsidRPr="006A45CD">
        <w:rPr>
          <w:color w:val="052635"/>
          <w:sz w:val="18"/>
          <w:szCs w:val="18"/>
          <w:lang w:eastAsia="ru-RU"/>
        </w:rPr>
        <w:t xml:space="preserve"> оперативного выявления и устранения нарушений действующего природоохранного законодательства, подготовки оснований для выработки предложений по улучшению ситуации негативного воздействия на окружающую среду, позволит обеспечить органы власти данными о физических, химических и динамических процессах, которые контролируют эмиссию, перенос и отложения загрязняющих примесей, а также выявить степень интенсивности и неоднородности распределения экологических опасностей.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Выполнение мероприятий программы «Экология и охрана окружающей среды </w:t>
      </w:r>
      <w:r>
        <w:rPr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color w:val="052635"/>
          <w:sz w:val="18"/>
          <w:szCs w:val="18"/>
          <w:lang w:eastAsia="ru-RU"/>
        </w:rPr>
        <w:t xml:space="preserve"> на 201</w:t>
      </w:r>
      <w:r>
        <w:rPr>
          <w:color w:val="052635"/>
          <w:sz w:val="18"/>
          <w:szCs w:val="18"/>
          <w:lang w:eastAsia="ru-RU"/>
        </w:rPr>
        <w:t>5-2019 годы</w:t>
      </w:r>
      <w:r w:rsidRPr="006A45CD">
        <w:rPr>
          <w:color w:val="052635"/>
          <w:sz w:val="18"/>
          <w:szCs w:val="18"/>
          <w:lang w:eastAsia="ru-RU"/>
        </w:rPr>
        <w:t>» поможет формированию экологической культуры, развитию экологического образования и воспитания; а также обеспечит эффективное участие граждан, общественных объединений, некоммерческих организаций и бизнес-сообщества в решение вопросов, связанных с охраной окружающей среды и обеспечением экологической безопасности.</w:t>
      </w: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>3.Цели и задачи муниципальной программы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Целью муниципальной </w:t>
      </w:r>
      <w:r>
        <w:rPr>
          <w:color w:val="052635"/>
          <w:sz w:val="18"/>
          <w:szCs w:val="18"/>
          <w:lang w:eastAsia="ru-RU"/>
        </w:rPr>
        <w:t>п/</w:t>
      </w:r>
      <w:r w:rsidRPr="006A45CD">
        <w:rPr>
          <w:color w:val="052635"/>
          <w:sz w:val="18"/>
          <w:szCs w:val="18"/>
          <w:lang w:eastAsia="ru-RU"/>
        </w:rPr>
        <w:t>программы «Экология и охрана окружающей среды</w:t>
      </w:r>
      <w:r>
        <w:rPr>
          <w:color w:val="052635"/>
          <w:sz w:val="18"/>
          <w:szCs w:val="18"/>
          <w:lang w:eastAsia="ru-RU"/>
        </w:rPr>
        <w:t>»</w:t>
      </w:r>
      <w:r w:rsidRPr="006A45CD">
        <w:rPr>
          <w:color w:val="052635"/>
          <w:sz w:val="18"/>
          <w:szCs w:val="18"/>
          <w:lang w:eastAsia="ru-RU"/>
        </w:rPr>
        <w:t xml:space="preserve"> </w:t>
      </w:r>
      <w:r>
        <w:rPr>
          <w:color w:val="052635"/>
          <w:sz w:val="18"/>
          <w:szCs w:val="18"/>
          <w:lang w:eastAsia="ru-RU"/>
        </w:rPr>
        <w:t xml:space="preserve">городского округа Реутов </w:t>
      </w:r>
      <w:r w:rsidRPr="006A45CD">
        <w:rPr>
          <w:color w:val="052635"/>
          <w:sz w:val="18"/>
          <w:szCs w:val="18"/>
          <w:lang w:eastAsia="ru-RU"/>
        </w:rPr>
        <w:t>на 201</w:t>
      </w:r>
      <w:r>
        <w:rPr>
          <w:color w:val="052635"/>
          <w:sz w:val="18"/>
          <w:szCs w:val="18"/>
          <w:lang w:eastAsia="ru-RU"/>
        </w:rPr>
        <w:t>5-2019</w:t>
      </w:r>
      <w:r w:rsidRPr="006A45CD">
        <w:rPr>
          <w:color w:val="052635"/>
          <w:sz w:val="18"/>
          <w:szCs w:val="18"/>
          <w:lang w:eastAsia="ru-RU"/>
        </w:rPr>
        <w:t xml:space="preserve"> годы» является улучшение экологической ситуации </w:t>
      </w:r>
      <w:r>
        <w:rPr>
          <w:color w:val="052635"/>
          <w:sz w:val="18"/>
          <w:szCs w:val="18"/>
          <w:lang w:eastAsia="ru-RU"/>
        </w:rPr>
        <w:t>города</w:t>
      </w:r>
      <w:r w:rsidRPr="006A45CD">
        <w:rPr>
          <w:color w:val="052635"/>
          <w:sz w:val="18"/>
          <w:szCs w:val="18"/>
          <w:lang w:eastAsia="ru-RU"/>
        </w:rPr>
        <w:t xml:space="preserve"> и охраны окружающей среды.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Задачами программы являются: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1.</w:t>
      </w:r>
      <w:r>
        <w:rPr>
          <w:color w:val="052635"/>
          <w:sz w:val="18"/>
          <w:szCs w:val="18"/>
          <w:lang w:eastAsia="ru-RU"/>
        </w:rPr>
        <w:t xml:space="preserve">Экологический мониторинг. </w:t>
      </w:r>
      <w:r w:rsidRPr="006A45CD">
        <w:rPr>
          <w:color w:val="052635"/>
          <w:sz w:val="18"/>
          <w:szCs w:val="18"/>
          <w:lang w:eastAsia="ru-RU"/>
        </w:rPr>
        <w:t>Определение степени загрязнения окружающей среды.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2.Улучшение экологической обстановки.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>
        <w:rPr>
          <w:color w:val="052635"/>
          <w:sz w:val="18"/>
          <w:szCs w:val="18"/>
          <w:lang w:eastAsia="ru-RU"/>
        </w:rPr>
        <w:t>3.Экологическое о</w:t>
      </w:r>
      <w:r w:rsidRPr="006A45CD">
        <w:rPr>
          <w:color w:val="052635"/>
          <w:sz w:val="18"/>
          <w:szCs w:val="18"/>
          <w:lang w:eastAsia="ru-RU"/>
        </w:rPr>
        <w:t>бразование, воспитание</w:t>
      </w:r>
      <w:r>
        <w:rPr>
          <w:color w:val="052635"/>
          <w:sz w:val="18"/>
          <w:szCs w:val="18"/>
          <w:lang w:eastAsia="ru-RU"/>
        </w:rPr>
        <w:t>,</w:t>
      </w:r>
      <w:r w:rsidRPr="006A45CD">
        <w:rPr>
          <w:color w:val="052635"/>
          <w:sz w:val="18"/>
          <w:szCs w:val="18"/>
          <w:lang w:eastAsia="ru-RU"/>
        </w:rPr>
        <w:t xml:space="preserve"> информирование населения.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>4. Планируемые результаты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1.Проведение мониторинга степени загрязнения окружающей среды позволит осуществить комплексный контроль за экологической обстановкой на территории </w:t>
      </w:r>
      <w:r>
        <w:rPr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color w:val="052635"/>
          <w:sz w:val="18"/>
          <w:szCs w:val="18"/>
          <w:lang w:eastAsia="ru-RU"/>
        </w:rPr>
        <w:t xml:space="preserve"> для оперативного выявления и устранения нарушений действующего природоохранного законодательства.</w:t>
      </w:r>
      <w:r>
        <w:rPr>
          <w:color w:val="052635"/>
          <w:sz w:val="18"/>
          <w:szCs w:val="18"/>
          <w:lang w:eastAsia="ru-RU"/>
        </w:rPr>
        <w:t xml:space="preserve"> Создание благоприятной среды обитания.</w:t>
      </w:r>
    </w:p>
    <w:p w:rsidR="002122C4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2.Организация работы школьников </w:t>
      </w:r>
      <w:r>
        <w:rPr>
          <w:color w:val="052635"/>
          <w:sz w:val="18"/>
          <w:szCs w:val="18"/>
          <w:lang w:eastAsia="ru-RU"/>
        </w:rPr>
        <w:t>по экологии и охране окружающей среды</w:t>
      </w:r>
      <w:r w:rsidRPr="006A45CD">
        <w:rPr>
          <w:color w:val="052635"/>
          <w:sz w:val="18"/>
          <w:szCs w:val="18"/>
          <w:lang w:eastAsia="ru-RU"/>
        </w:rPr>
        <w:t>, что</w:t>
      </w:r>
      <w:r>
        <w:rPr>
          <w:color w:val="052635"/>
          <w:sz w:val="18"/>
          <w:szCs w:val="18"/>
          <w:lang w:eastAsia="ru-RU"/>
        </w:rPr>
        <w:t xml:space="preserve"> </w:t>
      </w:r>
      <w:r w:rsidRPr="006A45CD">
        <w:rPr>
          <w:color w:val="052635"/>
          <w:sz w:val="18"/>
          <w:szCs w:val="18"/>
          <w:lang w:eastAsia="ru-RU"/>
        </w:rPr>
        <w:t xml:space="preserve">способствует улучшению экологической ситуации на территориях </w:t>
      </w:r>
      <w:r>
        <w:rPr>
          <w:color w:val="052635"/>
          <w:sz w:val="18"/>
          <w:szCs w:val="18"/>
          <w:lang w:eastAsia="ru-RU"/>
        </w:rPr>
        <w:t>города</w:t>
      </w:r>
      <w:r w:rsidRPr="006A45CD">
        <w:rPr>
          <w:color w:val="052635"/>
          <w:sz w:val="18"/>
          <w:szCs w:val="18"/>
          <w:lang w:eastAsia="ru-RU"/>
        </w:rPr>
        <w:t>, скверов, парк</w:t>
      </w:r>
      <w:r>
        <w:rPr>
          <w:color w:val="052635"/>
          <w:sz w:val="18"/>
          <w:szCs w:val="18"/>
          <w:lang w:eastAsia="ru-RU"/>
        </w:rPr>
        <w:t>а</w:t>
      </w:r>
      <w:r w:rsidRPr="006A45CD">
        <w:rPr>
          <w:color w:val="052635"/>
          <w:sz w:val="18"/>
          <w:szCs w:val="18"/>
          <w:lang w:eastAsia="ru-RU"/>
        </w:rPr>
        <w:t xml:space="preserve"> и т.п. а также воспитанию у подрастающего поколения бережного отношения к природе родного края. 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>
        <w:rPr>
          <w:color w:val="052635"/>
          <w:sz w:val="18"/>
          <w:szCs w:val="18"/>
          <w:lang w:eastAsia="ru-RU"/>
        </w:rPr>
        <w:t>3. Благоустройство мест массового отдыха и пребывания населения.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lastRenderedPageBreak/>
        <w:t>5. Мероприятия муниципальной программы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Мероприятия</w:t>
      </w:r>
      <w:r>
        <w:rPr>
          <w:color w:val="052635"/>
          <w:sz w:val="18"/>
          <w:szCs w:val="18"/>
          <w:lang w:eastAsia="ru-RU"/>
        </w:rPr>
        <w:t xml:space="preserve"> </w:t>
      </w:r>
      <w:r w:rsidRPr="006A45CD">
        <w:rPr>
          <w:color w:val="052635"/>
          <w:sz w:val="18"/>
          <w:szCs w:val="18"/>
          <w:lang w:eastAsia="ru-RU"/>
        </w:rPr>
        <w:t>программы «Экология и охрана окружающей среды</w:t>
      </w:r>
      <w:r>
        <w:rPr>
          <w:color w:val="052635"/>
          <w:sz w:val="18"/>
          <w:szCs w:val="18"/>
          <w:lang w:eastAsia="ru-RU"/>
        </w:rPr>
        <w:t>»</w:t>
      </w:r>
      <w:r w:rsidRPr="006A45CD">
        <w:rPr>
          <w:color w:val="052635"/>
          <w:sz w:val="18"/>
          <w:szCs w:val="18"/>
          <w:lang w:eastAsia="ru-RU"/>
        </w:rPr>
        <w:t xml:space="preserve"> </w:t>
      </w:r>
      <w:r>
        <w:rPr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color w:val="052635"/>
          <w:sz w:val="18"/>
          <w:szCs w:val="18"/>
          <w:lang w:eastAsia="ru-RU"/>
        </w:rPr>
        <w:t xml:space="preserve"> на 201</w:t>
      </w:r>
      <w:r>
        <w:rPr>
          <w:color w:val="052635"/>
          <w:sz w:val="18"/>
          <w:szCs w:val="18"/>
          <w:lang w:eastAsia="ru-RU"/>
        </w:rPr>
        <w:t>5-2019</w:t>
      </w:r>
      <w:r w:rsidRPr="006A45CD">
        <w:rPr>
          <w:color w:val="052635"/>
          <w:sz w:val="18"/>
          <w:szCs w:val="18"/>
          <w:lang w:eastAsia="ru-RU"/>
        </w:rPr>
        <w:t>годы» отражены в приложении №</w:t>
      </w:r>
      <w:r>
        <w:rPr>
          <w:color w:val="052635"/>
          <w:sz w:val="18"/>
          <w:szCs w:val="18"/>
          <w:lang w:eastAsia="ru-RU"/>
        </w:rPr>
        <w:t xml:space="preserve"> </w:t>
      </w:r>
      <w:r w:rsidRPr="006A45CD">
        <w:rPr>
          <w:color w:val="052635"/>
          <w:sz w:val="18"/>
          <w:szCs w:val="18"/>
          <w:lang w:eastAsia="ru-RU"/>
        </w:rPr>
        <w:t>2»</w:t>
      </w: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ind w:firstLine="284"/>
        <w:rPr>
          <w:b/>
          <w:bCs/>
          <w:color w:val="052635"/>
          <w:sz w:val="18"/>
          <w:szCs w:val="18"/>
          <w:lang w:eastAsia="ru-RU"/>
        </w:rPr>
      </w:pP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 xml:space="preserve">6. Методика расчета значений показателей эффективности реализации муниципальной </w:t>
      </w:r>
      <w:r>
        <w:rPr>
          <w:b/>
          <w:bCs/>
          <w:color w:val="052635"/>
          <w:sz w:val="18"/>
          <w:szCs w:val="18"/>
          <w:lang w:eastAsia="ru-RU"/>
        </w:rPr>
        <w:t>п/</w:t>
      </w:r>
      <w:r w:rsidRPr="006A45CD">
        <w:rPr>
          <w:b/>
          <w:bCs/>
          <w:color w:val="052635"/>
          <w:sz w:val="18"/>
          <w:szCs w:val="18"/>
          <w:lang w:eastAsia="ru-RU"/>
        </w:rPr>
        <w:t>программы.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Оценка эффективности реализации муниципальной </w:t>
      </w:r>
      <w:r>
        <w:rPr>
          <w:color w:val="052635"/>
          <w:sz w:val="18"/>
          <w:szCs w:val="18"/>
          <w:lang w:eastAsia="ru-RU"/>
        </w:rPr>
        <w:t>п/</w:t>
      </w:r>
      <w:r w:rsidRPr="006A45CD">
        <w:rPr>
          <w:color w:val="052635"/>
          <w:sz w:val="18"/>
          <w:szCs w:val="18"/>
          <w:lang w:eastAsia="ru-RU"/>
        </w:rPr>
        <w:t>программы «Экология и охрана окружающей среды</w:t>
      </w:r>
      <w:r>
        <w:rPr>
          <w:color w:val="052635"/>
          <w:sz w:val="18"/>
          <w:szCs w:val="18"/>
          <w:lang w:eastAsia="ru-RU"/>
        </w:rPr>
        <w:t>»</w:t>
      </w:r>
      <w:r w:rsidRPr="006A45CD">
        <w:rPr>
          <w:color w:val="052635"/>
          <w:sz w:val="18"/>
          <w:szCs w:val="18"/>
          <w:lang w:eastAsia="ru-RU"/>
        </w:rPr>
        <w:t xml:space="preserve"> </w:t>
      </w:r>
      <w:r>
        <w:rPr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color w:val="052635"/>
          <w:sz w:val="18"/>
          <w:szCs w:val="18"/>
          <w:lang w:eastAsia="ru-RU"/>
        </w:rPr>
        <w:t xml:space="preserve"> на 201</w:t>
      </w:r>
      <w:r>
        <w:rPr>
          <w:color w:val="052635"/>
          <w:sz w:val="18"/>
          <w:szCs w:val="18"/>
          <w:lang w:eastAsia="ru-RU"/>
        </w:rPr>
        <w:t>5-2019</w:t>
      </w:r>
      <w:r w:rsidRPr="006A45CD">
        <w:rPr>
          <w:color w:val="052635"/>
          <w:sz w:val="18"/>
          <w:szCs w:val="18"/>
          <w:lang w:eastAsia="ru-RU"/>
        </w:rPr>
        <w:t xml:space="preserve"> годы» ежегодно производится муниципальным заказчиком на основе использования целевых показателей и индикаторов, обеспечивающих мониторинг динамики изменений в данной сфере за оцениваемый период с целью уточнения задач и программных мероприятий, в рамках реализации</w:t>
      </w:r>
      <w:r>
        <w:rPr>
          <w:color w:val="052635"/>
          <w:sz w:val="18"/>
          <w:szCs w:val="18"/>
          <w:lang w:eastAsia="ru-RU"/>
        </w:rPr>
        <w:t xml:space="preserve"> п/п</w:t>
      </w:r>
      <w:r w:rsidRPr="006A45CD">
        <w:rPr>
          <w:color w:val="052635"/>
          <w:sz w:val="18"/>
          <w:szCs w:val="18"/>
          <w:lang w:eastAsia="ru-RU"/>
        </w:rPr>
        <w:t>рограммы.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Оценка эффективности программы будет производиться путем сравнения текущих значений показателей с установленными</w:t>
      </w:r>
      <w:r>
        <w:rPr>
          <w:color w:val="052635"/>
          <w:sz w:val="18"/>
          <w:szCs w:val="18"/>
          <w:lang w:eastAsia="ru-RU"/>
        </w:rPr>
        <w:t xml:space="preserve"> п/</w:t>
      </w:r>
      <w:r w:rsidRPr="006A45CD">
        <w:rPr>
          <w:color w:val="052635"/>
          <w:sz w:val="18"/>
          <w:szCs w:val="18"/>
          <w:lang w:eastAsia="ru-RU"/>
        </w:rPr>
        <w:t xml:space="preserve"> программой значениями на 201</w:t>
      </w:r>
      <w:r>
        <w:rPr>
          <w:color w:val="052635"/>
          <w:sz w:val="18"/>
          <w:szCs w:val="18"/>
          <w:lang w:eastAsia="ru-RU"/>
        </w:rPr>
        <w:t>5-2019</w:t>
      </w:r>
      <w:r w:rsidRPr="006A45CD">
        <w:rPr>
          <w:color w:val="052635"/>
          <w:sz w:val="18"/>
          <w:szCs w:val="18"/>
          <w:lang w:eastAsia="ru-RU"/>
        </w:rPr>
        <w:t xml:space="preserve"> годы (Приложение №1 к Программе).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>Задача 1.)</w:t>
      </w:r>
      <w:r>
        <w:rPr>
          <w:b/>
          <w:bCs/>
          <w:color w:val="052635"/>
          <w:sz w:val="18"/>
          <w:szCs w:val="18"/>
          <w:lang w:eastAsia="ru-RU"/>
        </w:rPr>
        <w:t xml:space="preserve"> Мониторинг окружающей среды.</w:t>
      </w:r>
      <w:r w:rsidRPr="006A45CD">
        <w:rPr>
          <w:color w:val="052635"/>
          <w:sz w:val="18"/>
          <w:szCs w:val="18"/>
          <w:lang w:eastAsia="ru-RU"/>
        </w:rPr>
        <w:t xml:space="preserve"> Определение степени загрязнения окружающей среды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· Показатель «</w:t>
      </w:r>
      <w:r>
        <w:rPr>
          <w:color w:val="052635"/>
          <w:sz w:val="18"/>
          <w:szCs w:val="18"/>
          <w:lang w:eastAsia="ru-RU"/>
        </w:rPr>
        <w:t xml:space="preserve">Экологический мониторинг» </w:t>
      </w:r>
      <w:r w:rsidRPr="006A45CD">
        <w:rPr>
          <w:color w:val="052635"/>
          <w:sz w:val="18"/>
          <w:szCs w:val="18"/>
          <w:lang w:eastAsia="ru-RU"/>
        </w:rPr>
        <w:t xml:space="preserve">Показатель «Количество исследований в целях выявления участков, объектов технологического воздействия </w:t>
      </w:r>
      <w:r>
        <w:rPr>
          <w:color w:val="052635"/>
          <w:sz w:val="18"/>
          <w:szCs w:val="18"/>
          <w:lang w:eastAsia="ru-RU"/>
        </w:rPr>
        <w:t>загрязнения окружающей среды</w:t>
      </w:r>
      <w:r w:rsidRPr="006A45CD">
        <w:rPr>
          <w:color w:val="052635"/>
          <w:sz w:val="18"/>
          <w:szCs w:val="18"/>
          <w:lang w:eastAsia="ru-RU"/>
        </w:rPr>
        <w:t>».</w:t>
      </w:r>
    </w:p>
    <w:p w:rsidR="002122C4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Данные показатели определяются количеством необходимых регулярных наблюдений, за состоянием загрязнения атмосферного воздуха, открытых водоемов</w:t>
      </w:r>
      <w:r>
        <w:rPr>
          <w:color w:val="052635"/>
          <w:sz w:val="18"/>
          <w:szCs w:val="18"/>
          <w:lang w:eastAsia="ru-RU"/>
        </w:rPr>
        <w:t xml:space="preserve"> города, почвы.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>
        <w:rPr>
          <w:color w:val="052635"/>
          <w:sz w:val="18"/>
          <w:szCs w:val="18"/>
          <w:lang w:eastAsia="ru-RU"/>
        </w:rPr>
        <w:t>Создание базы данных по выделенным экологическим проблемам на территории городского округа Реутов.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· </w:t>
      </w:r>
      <w:r w:rsidRPr="006A45CD">
        <w:rPr>
          <w:b/>
          <w:bCs/>
          <w:color w:val="052635"/>
          <w:sz w:val="18"/>
          <w:szCs w:val="18"/>
          <w:lang w:eastAsia="ru-RU"/>
        </w:rPr>
        <w:t>Задача</w:t>
      </w:r>
      <w:r>
        <w:rPr>
          <w:b/>
          <w:bCs/>
          <w:color w:val="052635"/>
          <w:sz w:val="18"/>
          <w:szCs w:val="18"/>
          <w:lang w:eastAsia="ru-RU"/>
        </w:rPr>
        <w:t xml:space="preserve"> 2</w:t>
      </w:r>
      <w:r w:rsidRPr="006A45CD">
        <w:rPr>
          <w:b/>
          <w:bCs/>
          <w:color w:val="052635"/>
          <w:sz w:val="18"/>
          <w:szCs w:val="18"/>
          <w:lang w:eastAsia="ru-RU"/>
        </w:rPr>
        <w:t xml:space="preserve">.) </w:t>
      </w:r>
      <w:r w:rsidRPr="006A45CD">
        <w:rPr>
          <w:color w:val="052635"/>
          <w:sz w:val="18"/>
          <w:szCs w:val="18"/>
          <w:lang w:eastAsia="ru-RU"/>
        </w:rPr>
        <w:t>Экологическое образование, воспитание и информирование населения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· Показатель «Количество мероприятий по экологическому воспитанию, образованию и просвещению молодежи»;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· Показатель «Количество </w:t>
      </w:r>
      <w:r>
        <w:rPr>
          <w:color w:val="052635"/>
          <w:sz w:val="18"/>
          <w:szCs w:val="18"/>
          <w:lang w:eastAsia="ru-RU"/>
        </w:rPr>
        <w:t xml:space="preserve">населения, принявшего </w:t>
      </w:r>
      <w:r w:rsidRPr="006A45CD">
        <w:rPr>
          <w:color w:val="052635"/>
          <w:sz w:val="18"/>
          <w:szCs w:val="18"/>
          <w:lang w:eastAsia="ru-RU"/>
        </w:rPr>
        <w:t>участ</w:t>
      </w:r>
      <w:r>
        <w:rPr>
          <w:color w:val="052635"/>
          <w:sz w:val="18"/>
          <w:szCs w:val="18"/>
          <w:lang w:eastAsia="ru-RU"/>
        </w:rPr>
        <w:t>ие в экологических мероприятиях.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Показатели определяются по результатам реализации мероприятий по экологическому образованию и воспитанию населения.</w:t>
      </w:r>
    </w:p>
    <w:p w:rsidR="002122C4" w:rsidRDefault="002122C4" w:rsidP="00553A1D">
      <w:pPr>
        <w:ind w:firstLine="284"/>
        <w:rPr>
          <w:bCs/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 · </w:t>
      </w:r>
      <w:r w:rsidRPr="006A45CD">
        <w:rPr>
          <w:b/>
          <w:bCs/>
          <w:color w:val="052635"/>
          <w:sz w:val="18"/>
          <w:szCs w:val="18"/>
          <w:lang w:eastAsia="ru-RU"/>
        </w:rPr>
        <w:t>Задача</w:t>
      </w:r>
      <w:r>
        <w:rPr>
          <w:b/>
          <w:bCs/>
          <w:color w:val="052635"/>
          <w:sz w:val="18"/>
          <w:szCs w:val="18"/>
          <w:lang w:eastAsia="ru-RU"/>
        </w:rPr>
        <w:t xml:space="preserve"> 3</w:t>
      </w:r>
      <w:r w:rsidRPr="006A45CD">
        <w:rPr>
          <w:b/>
          <w:bCs/>
          <w:color w:val="052635"/>
          <w:sz w:val="18"/>
          <w:szCs w:val="18"/>
          <w:lang w:eastAsia="ru-RU"/>
        </w:rPr>
        <w:t>.)</w:t>
      </w:r>
      <w:r>
        <w:rPr>
          <w:b/>
          <w:bCs/>
          <w:color w:val="052635"/>
          <w:sz w:val="18"/>
          <w:szCs w:val="18"/>
          <w:lang w:eastAsia="ru-RU"/>
        </w:rPr>
        <w:t xml:space="preserve"> </w:t>
      </w:r>
      <w:r w:rsidRPr="00324379">
        <w:rPr>
          <w:bCs/>
          <w:color w:val="052635"/>
          <w:sz w:val="18"/>
          <w:szCs w:val="18"/>
          <w:lang w:eastAsia="ru-RU"/>
        </w:rPr>
        <w:t>Благоустройство территории городского пруда</w:t>
      </w:r>
    </w:p>
    <w:p w:rsidR="002122C4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324379">
        <w:rPr>
          <w:color w:val="052635"/>
          <w:sz w:val="18"/>
          <w:szCs w:val="18"/>
          <w:lang w:eastAsia="ru-RU"/>
        </w:rPr>
        <w:t xml:space="preserve"> </w:t>
      </w:r>
      <w:r w:rsidRPr="006A45CD">
        <w:rPr>
          <w:color w:val="052635"/>
          <w:sz w:val="18"/>
          <w:szCs w:val="18"/>
          <w:lang w:eastAsia="ru-RU"/>
        </w:rPr>
        <w:t>· Показатель «Количество мероприятий по</w:t>
      </w:r>
      <w:r>
        <w:rPr>
          <w:color w:val="052635"/>
          <w:sz w:val="18"/>
          <w:szCs w:val="18"/>
          <w:lang w:eastAsia="ru-RU"/>
        </w:rPr>
        <w:t xml:space="preserve"> акарицидным и ларвицидным (от клещей и комаров) </w:t>
      </w:r>
      <w:r w:rsidRPr="006A45CD">
        <w:rPr>
          <w:color w:val="052635"/>
          <w:sz w:val="18"/>
          <w:szCs w:val="18"/>
          <w:lang w:eastAsia="ru-RU"/>
        </w:rPr>
        <w:t xml:space="preserve"> </w:t>
      </w:r>
      <w:r>
        <w:rPr>
          <w:color w:val="052635"/>
          <w:sz w:val="18"/>
          <w:szCs w:val="18"/>
          <w:lang w:eastAsia="ru-RU"/>
        </w:rPr>
        <w:t>обработкам территории городского пруда»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>7. Порядок взаимодействия ответственного за выполнение мероприятия программы с муниципальным заказчиком программы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Муниципальный заказчик программы организует управление реализацией программы и взаимодействие с функциональными и отраслевыми органами реализации программы. 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Муниципальный заказчик обеспечивает: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- планирование реализации мероприятий программы в рамках параметров программы на соответствующий год;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- мониторинг реализации мероприятий программы, целевых значений показателей программы;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-осуществляет анализ и оценку фактически достигаемых значений показателей программы в ходе ее реализации и по итогам отчетного периода;</w:t>
      </w:r>
    </w:p>
    <w:p w:rsidR="002122C4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-осуществляет ежегодную оценку результативности и эффективности мероприятий программы в целом.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b/>
          <w:bCs/>
          <w:color w:val="052635"/>
          <w:sz w:val="18"/>
          <w:szCs w:val="18"/>
          <w:lang w:eastAsia="ru-RU"/>
        </w:rPr>
        <w:t>8. Состав, форма и сроки предоставления отчетности о ходе реализации мероприятий муниципальной программы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Контроль за реализацией муниципальной программы осуществляется администрацией </w:t>
      </w:r>
      <w:r>
        <w:rPr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color w:val="052635"/>
          <w:sz w:val="18"/>
          <w:szCs w:val="18"/>
          <w:lang w:eastAsia="ru-RU"/>
        </w:rPr>
        <w:t>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Муниципальный заказчик программы раз в полугодие до 20 числа, месяца</w:t>
      </w:r>
      <w:r>
        <w:rPr>
          <w:color w:val="052635"/>
          <w:sz w:val="18"/>
          <w:szCs w:val="18"/>
          <w:lang w:eastAsia="ru-RU"/>
        </w:rPr>
        <w:t>,</w:t>
      </w:r>
      <w:r w:rsidRPr="006A45CD">
        <w:rPr>
          <w:color w:val="052635"/>
          <w:sz w:val="18"/>
          <w:szCs w:val="18"/>
          <w:lang w:eastAsia="ru-RU"/>
        </w:rPr>
        <w:t xml:space="preserve"> следующего за отчетным полугодием, направляет в </w:t>
      </w:r>
      <w:r>
        <w:rPr>
          <w:color w:val="052635"/>
          <w:sz w:val="18"/>
          <w:szCs w:val="18"/>
          <w:lang w:eastAsia="ru-RU"/>
        </w:rPr>
        <w:t>Управление</w:t>
      </w:r>
      <w:r w:rsidRPr="006A45CD">
        <w:rPr>
          <w:color w:val="052635"/>
          <w:sz w:val="18"/>
          <w:szCs w:val="18"/>
          <w:lang w:eastAsia="ru-RU"/>
        </w:rPr>
        <w:t xml:space="preserve"> по экономике оперативный отчет о реализации мероприятий муниципальной программы, который содержит: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анализ причин несвоевременного выполнения программных мероприятий.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Отчет направляется в электронном виде в </w:t>
      </w:r>
      <w:r>
        <w:rPr>
          <w:color w:val="052635"/>
          <w:sz w:val="18"/>
          <w:szCs w:val="18"/>
          <w:lang w:eastAsia="ru-RU"/>
        </w:rPr>
        <w:t>Управление</w:t>
      </w:r>
      <w:r w:rsidRPr="006A45CD">
        <w:rPr>
          <w:color w:val="052635"/>
          <w:sz w:val="18"/>
          <w:szCs w:val="18"/>
          <w:lang w:eastAsia="ru-RU"/>
        </w:rPr>
        <w:t xml:space="preserve"> по экономике.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Муниципальный заказчик ежегодно готовит годовой отчет о реализации муниципальной</w:t>
      </w:r>
      <w:r>
        <w:rPr>
          <w:color w:val="052635"/>
          <w:sz w:val="18"/>
          <w:szCs w:val="18"/>
          <w:lang w:eastAsia="ru-RU"/>
        </w:rPr>
        <w:t>/</w:t>
      </w:r>
      <w:r w:rsidRPr="006A45CD">
        <w:rPr>
          <w:color w:val="052635"/>
          <w:sz w:val="18"/>
          <w:szCs w:val="18"/>
          <w:lang w:eastAsia="ru-RU"/>
        </w:rPr>
        <w:t xml:space="preserve"> программы и до 1 марта года, следующего за отчетным, представляет его в </w:t>
      </w:r>
      <w:r>
        <w:rPr>
          <w:color w:val="052635"/>
          <w:sz w:val="18"/>
          <w:szCs w:val="18"/>
          <w:lang w:eastAsia="ru-RU"/>
        </w:rPr>
        <w:t>Управление</w:t>
      </w:r>
      <w:r w:rsidRPr="006A45CD">
        <w:rPr>
          <w:color w:val="052635"/>
          <w:sz w:val="18"/>
          <w:szCs w:val="18"/>
          <w:lang w:eastAsia="ru-RU"/>
        </w:rPr>
        <w:t xml:space="preserve"> по экономике для оценки эффективности реализации муниципальной программы.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Годовой отчет о реализации муниципальной </w:t>
      </w:r>
      <w:r>
        <w:rPr>
          <w:color w:val="052635"/>
          <w:sz w:val="18"/>
          <w:szCs w:val="18"/>
          <w:lang w:eastAsia="ru-RU"/>
        </w:rPr>
        <w:t>п/</w:t>
      </w:r>
      <w:r w:rsidRPr="006A45CD">
        <w:rPr>
          <w:color w:val="052635"/>
          <w:sz w:val="18"/>
          <w:szCs w:val="18"/>
          <w:lang w:eastAsia="ru-RU"/>
        </w:rPr>
        <w:t>программы должен содержать: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а) аналитическую записку, в которой указываются: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степень достижения запланированных результатов и намеченных целей муниципальной </w:t>
      </w:r>
      <w:r>
        <w:rPr>
          <w:color w:val="052635"/>
          <w:sz w:val="18"/>
          <w:szCs w:val="18"/>
          <w:lang w:eastAsia="ru-RU"/>
        </w:rPr>
        <w:t>п/</w:t>
      </w:r>
      <w:r w:rsidRPr="006A45CD">
        <w:rPr>
          <w:color w:val="052635"/>
          <w:sz w:val="18"/>
          <w:szCs w:val="18"/>
          <w:lang w:eastAsia="ru-RU"/>
        </w:rPr>
        <w:t>программы;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общий объем фактически произведенных расходов;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б) таблицу, в которой указываются: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данные об использовании средств бюджета </w:t>
      </w:r>
      <w:r>
        <w:rPr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color w:val="052635"/>
          <w:sz w:val="18"/>
          <w:szCs w:val="18"/>
          <w:lang w:eastAsia="ru-RU"/>
        </w:rPr>
        <w:t>, привлекаемых для реализации муниципальной программы;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122C4" w:rsidRPr="006A45CD" w:rsidRDefault="002122C4" w:rsidP="00553A1D">
      <w:pPr>
        <w:ind w:firstLine="284"/>
        <w:rPr>
          <w:color w:val="052635"/>
          <w:sz w:val="18"/>
          <w:szCs w:val="18"/>
          <w:lang w:eastAsia="ru-RU"/>
        </w:rPr>
      </w:pPr>
      <w:r w:rsidRPr="006A45CD">
        <w:rPr>
          <w:color w:val="052635"/>
          <w:sz w:val="18"/>
          <w:szCs w:val="18"/>
          <w:lang w:eastAsia="ru-RU"/>
        </w:rPr>
        <w:t xml:space="preserve">Оперативный и годовой отчеты о реализации муниципальной программы представляются по формам, установленным </w:t>
      </w:r>
      <w:r>
        <w:rPr>
          <w:color w:val="052635"/>
          <w:sz w:val="18"/>
          <w:szCs w:val="18"/>
          <w:lang w:eastAsia="ru-RU"/>
        </w:rPr>
        <w:t>п</w:t>
      </w:r>
      <w:r w:rsidRPr="006A45CD">
        <w:rPr>
          <w:color w:val="052635"/>
          <w:sz w:val="18"/>
          <w:szCs w:val="18"/>
          <w:lang w:eastAsia="ru-RU"/>
        </w:rPr>
        <w:t xml:space="preserve">орядком разработки и реализации муниципальных программ </w:t>
      </w:r>
    </w:p>
    <w:p w:rsidR="002122C4" w:rsidRDefault="002122C4" w:rsidP="00553A1D">
      <w:pPr>
        <w:spacing w:before="100" w:beforeAutospacing="1" w:after="100" w:afterAutospacing="1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553A1D">
      <w:pPr>
        <w:spacing w:before="100" w:beforeAutospacing="1" w:after="100" w:afterAutospacing="1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Pr="006A45CD" w:rsidRDefault="002122C4" w:rsidP="004D61D1">
      <w:pPr>
        <w:jc w:val="right"/>
        <w:rPr>
          <w:color w:val="052635"/>
          <w:sz w:val="18"/>
          <w:szCs w:val="18"/>
          <w:lang w:eastAsia="ru-RU"/>
        </w:rPr>
      </w:pPr>
      <w:r w:rsidRPr="006A45CD">
        <w:rPr>
          <w:i/>
          <w:iCs/>
          <w:color w:val="052635"/>
          <w:sz w:val="18"/>
          <w:szCs w:val="18"/>
          <w:lang w:eastAsia="ru-RU"/>
        </w:rPr>
        <w:t>Приложение N 1 к программе</w:t>
      </w:r>
    </w:p>
    <w:p w:rsidR="002122C4" w:rsidRPr="00321491" w:rsidRDefault="002122C4" w:rsidP="004D61D1">
      <w:pPr>
        <w:jc w:val="right"/>
        <w:rPr>
          <w:color w:val="052635"/>
          <w:sz w:val="18"/>
          <w:szCs w:val="18"/>
          <w:lang w:eastAsia="ru-RU"/>
        </w:rPr>
      </w:pPr>
      <w:r w:rsidRPr="00321491">
        <w:rPr>
          <w:iCs/>
          <w:color w:val="052635"/>
          <w:sz w:val="18"/>
          <w:szCs w:val="18"/>
          <w:lang w:eastAsia="ru-RU"/>
        </w:rPr>
        <w:t>«Экология</w:t>
      </w:r>
      <w:r>
        <w:rPr>
          <w:iCs/>
          <w:color w:val="052635"/>
          <w:sz w:val="18"/>
          <w:szCs w:val="18"/>
          <w:lang w:eastAsia="ru-RU"/>
        </w:rPr>
        <w:t xml:space="preserve"> и окружающая среда»</w:t>
      </w:r>
      <w:r w:rsidRPr="00321491">
        <w:rPr>
          <w:iCs/>
          <w:color w:val="052635"/>
          <w:sz w:val="18"/>
          <w:szCs w:val="18"/>
          <w:lang w:eastAsia="ru-RU"/>
        </w:rPr>
        <w:t xml:space="preserve"> </w:t>
      </w:r>
    </w:p>
    <w:p w:rsidR="002122C4" w:rsidRPr="00321491" w:rsidRDefault="002122C4" w:rsidP="004D61D1">
      <w:pPr>
        <w:spacing w:after="100" w:afterAutospacing="1"/>
        <w:jc w:val="right"/>
        <w:rPr>
          <w:color w:val="052635"/>
          <w:sz w:val="18"/>
          <w:szCs w:val="18"/>
          <w:lang w:eastAsia="ru-RU"/>
        </w:rPr>
      </w:pPr>
      <w:r w:rsidRPr="00321491">
        <w:rPr>
          <w:iCs/>
          <w:color w:val="052635"/>
          <w:sz w:val="18"/>
          <w:szCs w:val="18"/>
          <w:lang w:eastAsia="ru-RU"/>
        </w:rPr>
        <w:t>Городского округа Реутов на 201</w:t>
      </w:r>
      <w:r>
        <w:rPr>
          <w:iCs/>
          <w:color w:val="052635"/>
          <w:sz w:val="18"/>
          <w:szCs w:val="18"/>
          <w:lang w:eastAsia="ru-RU"/>
        </w:rPr>
        <w:t>5-2019</w:t>
      </w:r>
      <w:r w:rsidRPr="00321491">
        <w:rPr>
          <w:iCs/>
          <w:color w:val="052635"/>
          <w:sz w:val="18"/>
          <w:szCs w:val="18"/>
          <w:lang w:eastAsia="ru-RU"/>
        </w:rPr>
        <w:t xml:space="preserve"> годы»</w:t>
      </w:r>
    </w:p>
    <w:p w:rsidR="002122C4" w:rsidRPr="00321491" w:rsidRDefault="002122C4" w:rsidP="00553A1D">
      <w:pPr>
        <w:spacing w:before="100" w:beforeAutospacing="1" w:after="100" w:afterAutospacing="1"/>
        <w:jc w:val="center"/>
        <w:rPr>
          <w:caps/>
          <w:color w:val="052635"/>
          <w:sz w:val="18"/>
          <w:szCs w:val="18"/>
          <w:lang w:eastAsia="ru-RU"/>
        </w:rPr>
      </w:pPr>
      <w:r w:rsidRPr="00321491">
        <w:rPr>
          <w:b/>
          <w:bCs/>
          <w:caps/>
          <w:color w:val="052635"/>
          <w:sz w:val="18"/>
          <w:szCs w:val="18"/>
          <w:lang w:eastAsia="ru-RU"/>
        </w:rPr>
        <w:t>ПЛ</w:t>
      </w:r>
      <w:r>
        <w:rPr>
          <w:b/>
          <w:bCs/>
          <w:caps/>
          <w:color w:val="052635"/>
          <w:sz w:val="18"/>
          <w:szCs w:val="18"/>
          <w:lang w:eastAsia="ru-RU"/>
        </w:rPr>
        <w:t xml:space="preserve">АНИРУЕМЫЕ РЕЗУЛЬТАТЫ РЕАЛИЗАЦИИ </w:t>
      </w:r>
      <w:r w:rsidRPr="00321491">
        <w:rPr>
          <w:b/>
          <w:bCs/>
          <w:caps/>
          <w:color w:val="052635"/>
          <w:sz w:val="18"/>
          <w:szCs w:val="18"/>
          <w:lang w:eastAsia="ru-RU"/>
        </w:rPr>
        <w:t>ПРОГРАММЫ городского округа Реутов</w:t>
      </w:r>
      <w:r>
        <w:rPr>
          <w:b/>
          <w:bCs/>
          <w:caps/>
          <w:color w:val="052635"/>
          <w:sz w:val="18"/>
          <w:szCs w:val="18"/>
          <w:lang w:eastAsia="ru-RU"/>
        </w:rPr>
        <w:t xml:space="preserve"> </w:t>
      </w:r>
      <w:r w:rsidRPr="00321491">
        <w:rPr>
          <w:b/>
          <w:bCs/>
          <w:caps/>
          <w:color w:val="052635"/>
          <w:sz w:val="18"/>
          <w:szCs w:val="18"/>
          <w:lang w:eastAsia="ru-RU"/>
        </w:rPr>
        <w:t>Московской области</w:t>
      </w:r>
    </w:p>
    <w:p w:rsidR="002122C4" w:rsidRPr="00321491" w:rsidRDefault="002122C4" w:rsidP="00553A1D">
      <w:pPr>
        <w:spacing w:before="100" w:beforeAutospacing="1" w:after="100" w:afterAutospacing="1"/>
        <w:rPr>
          <w:caps/>
          <w:color w:val="052635"/>
          <w:sz w:val="18"/>
          <w:szCs w:val="18"/>
          <w:lang w:eastAsia="ru-RU"/>
        </w:rPr>
      </w:pPr>
      <w:r w:rsidRPr="00321491">
        <w:rPr>
          <w:b/>
          <w:bCs/>
          <w:caps/>
          <w:color w:val="052635"/>
          <w:sz w:val="18"/>
          <w:szCs w:val="18"/>
          <w:lang w:eastAsia="ru-RU"/>
        </w:rPr>
        <w:t>«ЭКОЛОГИЯ И ОХРАНА ОКРУЖАЮЩЕЙ СРЕДЫ городского округа Реутов 201</w:t>
      </w:r>
      <w:r>
        <w:rPr>
          <w:b/>
          <w:bCs/>
          <w:caps/>
          <w:color w:val="052635"/>
          <w:sz w:val="18"/>
          <w:szCs w:val="18"/>
          <w:lang w:eastAsia="ru-RU"/>
        </w:rPr>
        <w:t>5-2019</w:t>
      </w:r>
      <w:r w:rsidRPr="00321491">
        <w:rPr>
          <w:b/>
          <w:bCs/>
          <w:caps/>
          <w:color w:val="052635"/>
          <w:sz w:val="18"/>
          <w:szCs w:val="18"/>
          <w:lang w:eastAsia="ru-RU"/>
        </w:rPr>
        <w:t xml:space="preserve"> годы»</w:t>
      </w: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054"/>
        <w:gridCol w:w="566"/>
        <w:gridCol w:w="2700"/>
        <w:gridCol w:w="974"/>
        <w:gridCol w:w="795"/>
        <w:gridCol w:w="571"/>
        <w:gridCol w:w="540"/>
        <w:gridCol w:w="540"/>
        <w:gridCol w:w="36"/>
        <w:gridCol w:w="504"/>
        <w:gridCol w:w="720"/>
      </w:tblGrid>
      <w:tr w:rsidR="002122C4" w:rsidTr="00F66090">
        <w:tc>
          <w:tcPr>
            <w:tcW w:w="540" w:type="dxa"/>
            <w:vMerge w:val="restart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N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620" w:type="dxa"/>
            <w:vMerge w:val="restart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Задачи,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направленные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на достижение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цели</w:t>
            </w:r>
          </w:p>
        </w:tc>
        <w:tc>
          <w:tcPr>
            <w:tcW w:w="1620" w:type="dxa"/>
            <w:gridSpan w:val="2"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Планируемый объем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финансирования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на решение данной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задачи (руб.)</w:t>
            </w:r>
          </w:p>
        </w:tc>
        <w:tc>
          <w:tcPr>
            <w:tcW w:w="2700" w:type="dxa"/>
            <w:vMerge w:val="restart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Количественные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и/или качественные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целевые показатели,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характеризующие                     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974" w:type="dxa"/>
            <w:vMerge w:val="restart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Единица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795" w:type="dxa"/>
            <w:vMerge w:val="restart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Базовое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значение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показателя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(на начало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программы)</w:t>
            </w:r>
          </w:p>
        </w:tc>
        <w:tc>
          <w:tcPr>
            <w:tcW w:w="2911" w:type="dxa"/>
            <w:gridSpan w:val="6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Планируемое значение показателя по годам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реализации</w:t>
            </w:r>
          </w:p>
        </w:tc>
      </w:tr>
      <w:tr w:rsidR="002122C4" w:rsidTr="00F66090">
        <w:tc>
          <w:tcPr>
            <w:tcW w:w="540" w:type="dxa"/>
            <w:vMerge/>
            <w:vAlign w:val="center"/>
          </w:tcPr>
          <w:p w:rsidR="002122C4" w:rsidRDefault="002122C4">
            <w:pPr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2122C4" w:rsidRDefault="002122C4">
            <w:pPr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городского округа Реутов</w:t>
            </w:r>
          </w:p>
        </w:tc>
        <w:tc>
          <w:tcPr>
            <w:tcW w:w="566" w:type="dxa"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Другие </w:t>
            </w:r>
            <w:r>
              <w:rPr>
                <w:color w:val="052635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2700" w:type="dxa"/>
            <w:vMerge/>
            <w:vAlign w:val="center"/>
          </w:tcPr>
          <w:p w:rsidR="002122C4" w:rsidRDefault="002122C4">
            <w:pPr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vAlign w:val="center"/>
          </w:tcPr>
          <w:p w:rsidR="002122C4" w:rsidRDefault="002122C4">
            <w:pPr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vAlign w:val="center"/>
          </w:tcPr>
          <w:p w:rsidR="002122C4" w:rsidRDefault="002122C4">
            <w:pPr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</w:tcPr>
          <w:p w:rsidR="002122C4" w:rsidRPr="00B71A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B71AC4">
              <w:rPr>
                <w:color w:val="052635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540" w:type="dxa"/>
          </w:tcPr>
          <w:p w:rsidR="002122C4" w:rsidRPr="00B71A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B71AC4">
              <w:rPr>
                <w:color w:val="052635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540" w:type="dxa"/>
          </w:tcPr>
          <w:p w:rsidR="002122C4" w:rsidRPr="00B71A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B71AC4">
              <w:rPr>
                <w:color w:val="052635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40" w:type="dxa"/>
            <w:gridSpan w:val="2"/>
          </w:tcPr>
          <w:p w:rsidR="002122C4" w:rsidRPr="00B71A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B71AC4">
              <w:rPr>
                <w:color w:val="052635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20" w:type="dxa"/>
          </w:tcPr>
          <w:p w:rsidR="002122C4" w:rsidRPr="00B71A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 w:rsidRPr="00B71AC4">
              <w:rPr>
                <w:color w:val="052635"/>
                <w:sz w:val="18"/>
                <w:szCs w:val="18"/>
                <w:lang w:eastAsia="ru-RU"/>
              </w:rPr>
              <w:t>2019</w:t>
            </w:r>
          </w:p>
        </w:tc>
      </w:tr>
      <w:tr w:rsidR="002122C4" w:rsidTr="00F66090"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6" w:type="dxa"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0" w:type="dxa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4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5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1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gridSpan w:val="2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12</w:t>
            </w:r>
          </w:p>
        </w:tc>
      </w:tr>
      <w:tr w:rsidR="002122C4" w:rsidTr="005B1417">
        <w:trPr>
          <w:trHeight w:val="3720"/>
        </w:trPr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52635"/>
                <w:sz w:val="18"/>
                <w:szCs w:val="18"/>
                <w:lang w:eastAsia="ru-RU"/>
              </w:rPr>
              <w:t>Задача 1 Мониторинг окружающей среды. Определение степени загрязнения окружающей среды</w:t>
            </w:r>
          </w:p>
        </w:tc>
        <w:tc>
          <w:tcPr>
            <w:tcW w:w="1054" w:type="dxa"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750000</w:t>
            </w:r>
          </w:p>
          <w:p w:rsidR="002122C4" w:rsidRDefault="002122C4" w:rsidP="003C5996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6" w:type="dxa"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-</w:t>
            </w:r>
          </w:p>
          <w:p w:rsidR="002122C4" w:rsidRDefault="002122C4" w:rsidP="00BB6EDF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0" w:type="dxa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исследование атмосферного воздуха на содержание загрязняющих веществ</w:t>
            </w:r>
          </w:p>
          <w:p w:rsidR="002122C4" w:rsidRDefault="002122C4" w:rsidP="004E201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 Исследования состояния воды пруда</w:t>
            </w:r>
          </w:p>
          <w:p w:rsidR="002122C4" w:rsidRDefault="002122C4" w:rsidP="003A62A7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 Исследование почвы на содержание загрязняющих веществ </w:t>
            </w:r>
          </w:p>
          <w:p w:rsidR="002122C4" w:rsidRDefault="002122C4" w:rsidP="008E0927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8E0927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 Получение обзора состояния окружающей среды города Реутов</w:t>
            </w:r>
          </w:p>
        </w:tc>
        <w:tc>
          <w:tcPr>
            <w:tcW w:w="974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Анализы шт.</w:t>
            </w:r>
          </w:p>
          <w:p w:rsidR="002122C4" w:rsidRDefault="002122C4" w:rsidP="00A86AFF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A86AFF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Анализы шт.</w:t>
            </w:r>
          </w:p>
          <w:p w:rsidR="002122C4" w:rsidRDefault="002122C4" w:rsidP="00A86AFF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Анализы шт.</w:t>
            </w:r>
          </w:p>
          <w:p w:rsidR="002122C4" w:rsidRDefault="002122C4" w:rsidP="00AC02DF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AC02DF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795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  <w:p w:rsidR="002122C4" w:rsidRDefault="002122C4" w:rsidP="007707C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7707C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7707C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10</w:t>
            </w:r>
          </w:p>
          <w:p w:rsidR="002122C4" w:rsidRDefault="002122C4" w:rsidP="008D739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8D739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8D739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</w:t>
            </w:r>
          </w:p>
          <w:p w:rsidR="002122C4" w:rsidRDefault="002122C4" w:rsidP="006C69D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6C69D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6C69D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</w:t>
            </w:r>
          </w:p>
          <w:p w:rsidR="002122C4" w:rsidRDefault="002122C4" w:rsidP="0080634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80634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80634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gridSpan w:val="2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45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40</w:t>
            </w:r>
          </w:p>
          <w:p w:rsidR="002122C4" w:rsidRDefault="002122C4" w:rsidP="00D776F3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D776F3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D776F3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40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50</w:t>
            </w:r>
          </w:p>
          <w:p w:rsidR="002122C4" w:rsidRDefault="002122C4" w:rsidP="001B297A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1B297A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1B297A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</w:tr>
      <w:tr w:rsidR="002122C4" w:rsidTr="00217A6C">
        <w:trPr>
          <w:trHeight w:val="1710"/>
        </w:trPr>
        <w:tc>
          <w:tcPr>
            <w:tcW w:w="540" w:type="dxa"/>
            <w:vMerge w:val="restart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6609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20" w:type="dxa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52635"/>
                <w:sz w:val="18"/>
                <w:szCs w:val="18"/>
                <w:lang w:eastAsia="ru-RU"/>
              </w:rPr>
              <w:t>Задача 2</w:t>
            </w:r>
          </w:p>
          <w:p w:rsidR="002122C4" w:rsidRDefault="002122C4" w:rsidP="00F66090">
            <w:pPr>
              <w:spacing w:before="100" w:beforeAutospacing="1" w:after="100" w:afterAutospacing="1"/>
              <w:jc w:val="left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bCs/>
                <w:color w:val="052635"/>
                <w:sz w:val="18"/>
                <w:szCs w:val="18"/>
                <w:lang w:eastAsia="ru-RU"/>
              </w:rPr>
              <w:t xml:space="preserve">Экологическое образование, воспитание и информирование населения </w:t>
            </w:r>
          </w:p>
        </w:tc>
        <w:tc>
          <w:tcPr>
            <w:tcW w:w="1054" w:type="dxa"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 750000</w:t>
            </w:r>
          </w:p>
          <w:p w:rsidR="002122C4" w:rsidRDefault="002122C4">
            <w:pPr>
              <w:rPr>
                <w:color w:val="052635"/>
                <w:sz w:val="20"/>
                <w:szCs w:val="20"/>
                <w:lang w:eastAsia="ru-RU"/>
              </w:rPr>
            </w:pPr>
          </w:p>
          <w:p w:rsidR="002122C4" w:rsidRDefault="002122C4" w:rsidP="005F0E9F">
            <w:pPr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</w:tcPr>
          <w:p w:rsidR="002122C4" w:rsidRDefault="002122C4" w:rsidP="00D16D5D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0" w:type="dxa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Мероприятия по экологическому воспитанию, образованию и просвещению молодежи, проведение акций («Чистая вода», «Чистая земля», «Чистый воздух») </w:t>
            </w:r>
          </w:p>
          <w:p w:rsidR="002122C4" w:rsidRDefault="002122C4" w:rsidP="00F66090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шт.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97F1A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C229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</w:t>
            </w:r>
          </w:p>
          <w:p w:rsidR="002122C4" w:rsidRDefault="002122C4" w:rsidP="00205D3E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205D3E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205D3E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</w:t>
            </w:r>
          </w:p>
          <w:p w:rsidR="002122C4" w:rsidRDefault="002122C4" w:rsidP="002508EE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2508EE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2508EE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7</w:t>
            </w:r>
          </w:p>
          <w:p w:rsidR="002122C4" w:rsidRDefault="002122C4" w:rsidP="00D95E8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D95E8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D95E8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8</w:t>
            </w:r>
          </w:p>
          <w:p w:rsidR="002122C4" w:rsidRDefault="002122C4" w:rsidP="007F7D8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7F7D8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7F7D8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9</w:t>
            </w:r>
          </w:p>
          <w:p w:rsidR="002122C4" w:rsidRDefault="002122C4" w:rsidP="00FD65B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D65B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D65B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</w:tr>
      <w:tr w:rsidR="002122C4" w:rsidTr="00F66090">
        <w:trPr>
          <w:trHeight w:val="435"/>
        </w:trPr>
        <w:tc>
          <w:tcPr>
            <w:tcW w:w="540" w:type="dxa"/>
            <w:vMerge/>
          </w:tcPr>
          <w:p w:rsidR="002122C4" w:rsidRDefault="002122C4" w:rsidP="00F6609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b/>
                <w:bCs/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jc w:val="left"/>
              <w:rPr>
                <w:b/>
                <w:bCs/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66090">
            <w:pPr>
              <w:spacing w:before="100" w:beforeAutospacing="1" w:after="100" w:afterAutospacing="1"/>
              <w:jc w:val="left"/>
              <w:rPr>
                <w:b/>
                <w:bCs/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 w:val="restart"/>
          </w:tcPr>
          <w:p w:rsidR="002122C4" w:rsidRDefault="002122C4" w:rsidP="005F0E9F">
            <w:pPr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</w:tcPr>
          <w:p w:rsidR="002122C4" w:rsidRDefault="002122C4" w:rsidP="00D16D5D">
            <w:pPr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2122C4" w:rsidRDefault="002122C4" w:rsidP="00F66090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Проведение семинаров для учителей, врачей, работников дошкольных учреждений, слетов, конференций, съездов, фестивалей, субботников экологической направленно</w:t>
            </w:r>
            <w:r w:rsidRPr="005B1417">
              <w:rPr>
                <w:color w:val="052635"/>
                <w:sz w:val="18"/>
                <w:szCs w:val="18"/>
                <w:lang w:eastAsia="ru-RU"/>
              </w:rPr>
              <w:t>ст</w:t>
            </w:r>
            <w:r>
              <w:rPr>
                <w:color w:val="052635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974" w:type="dxa"/>
            <w:vMerge w:val="restart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Чел.</w:t>
            </w:r>
          </w:p>
          <w:p w:rsidR="002122C4" w:rsidRDefault="002122C4" w:rsidP="00F97F1A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97F1A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97F1A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 w:val="restart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400</w:t>
            </w:r>
          </w:p>
          <w:p w:rsidR="002122C4" w:rsidRDefault="002122C4" w:rsidP="00FC229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C229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C229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FC229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2122C4" w:rsidRDefault="002122C4" w:rsidP="00205D3E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40" w:type="dxa"/>
            <w:tcBorders>
              <w:bottom w:val="nil"/>
            </w:tcBorders>
          </w:tcPr>
          <w:p w:rsidR="002122C4" w:rsidRDefault="002122C4" w:rsidP="002508EE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40" w:type="dxa"/>
            <w:tcBorders>
              <w:bottom w:val="nil"/>
            </w:tcBorders>
          </w:tcPr>
          <w:p w:rsidR="002122C4" w:rsidRDefault="002122C4" w:rsidP="00D95E8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2122C4" w:rsidRDefault="002122C4" w:rsidP="007F7D8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0" w:type="dxa"/>
            <w:tcBorders>
              <w:bottom w:val="nil"/>
            </w:tcBorders>
          </w:tcPr>
          <w:p w:rsidR="002122C4" w:rsidRDefault="002122C4" w:rsidP="00FD65BC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700</w:t>
            </w:r>
          </w:p>
        </w:tc>
      </w:tr>
      <w:tr w:rsidR="002122C4" w:rsidTr="005B1417">
        <w:trPr>
          <w:trHeight w:val="1133"/>
        </w:trPr>
        <w:tc>
          <w:tcPr>
            <w:tcW w:w="540" w:type="dxa"/>
            <w:vMerge/>
            <w:vAlign w:val="center"/>
          </w:tcPr>
          <w:p w:rsidR="002122C4" w:rsidRDefault="002122C4">
            <w:pPr>
              <w:jc w:val="left"/>
              <w:rPr>
                <w:color w:val="052635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2122C4" w:rsidRDefault="002122C4">
            <w:pPr>
              <w:jc w:val="left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4" w:type="dxa"/>
            <w:vMerge/>
          </w:tcPr>
          <w:p w:rsidR="002122C4" w:rsidRDefault="002122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</w:tr>
      <w:tr w:rsidR="002122C4" w:rsidTr="00047CBC">
        <w:trPr>
          <w:trHeight w:val="855"/>
        </w:trPr>
        <w:tc>
          <w:tcPr>
            <w:tcW w:w="540" w:type="dxa"/>
            <w:vMerge/>
            <w:vAlign w:val="center"/>
          </w:tcPr>
          <w:p w:rsidR="002122C4" w:rsidRDefault="002122C4" w:rsidP="00F6609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2122C4" w:rsidRDefault="002122C4" w:rsidP="00F66090">
            <w:pPr>
              <w:spacing w:before="100" w:beforeAutospacing="1" w:after="100" w:afterAutospacing="1"/>
              <w:jc w:val="left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2122C4" w:rsidRDefault="002122C4" w:rsidP="005F0E9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2122C4" w:rsidRDefault="002122C4" w:rsidP="00D16D5D">
            <w:pPr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</w:tcPr>
          <w:p w:rsidR="002122C4" w:rsidRDefault="002122C4" w:rsidP="00AA6E95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Участие в проводимых Днях защиты от экологической опасности</w:t>
            </w:r>
          </w:p>
        </w:tc>
        <w:tc>
          <w:tcPr>
            <w:tcW w:w="974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95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1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4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76" w:type="dxa"/>
            <w:gridSpan w:val="2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04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20" w:type="dxa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700</w:t>
            </w:r>
          </w:p>
        </w:tc>
      </w:tr>
      <w:tr w:rsidR="002122C4" w:rsidTr="00F66090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</w:t>
            </w: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B71A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52635"/>
                <w:sz w:val="18"/>
                <w:szCs w:val="18"/>
                <w:lang w:eastAsia="ru-RU"/>
              </w:rPr>
              <w:lastRenderedPageBreak/>
              <w:t>Задача 3</w:t>
            </w:r>
          </w:p>
          <w:p w:rsidR="002122C4" w:rsidRDefault="002122C4" w:rsidP="00B71AC4">
            <w:pPr>
              <w:spacing w:before="100" w:beforeAutospacing="1" w:after="100" w:afterAutospacing="1"/>
              <w:jc w:val="left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B1417">
              <w:rPr>
                <w:color w:val="000000"/>
                <w:sz w:val="18"/>
                <w:szCs w:val="18"/>
                <w:lang w:eastAsia="ru-RU"/>
              </w:rPr>
              <w:t>Профилактические мероприятия по содержанию мест массового отдыха и пребывания населения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400000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bCs/>
                <w:color w:val="052635"/>
                <w:sz w:val="18"/>
                <w:szCs w:val="18"/>
                <w:lang w:eastAsia="ru-RU"/>
              </w:rPr>
            </w:pPr>
            <w:r>
              <w:rPr>
                <w:bCs/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Акарицидные и ларвицидные обработки  </w:t>
            </w:r>
            <w:r>
              <w:rPr>
                <w:color w:val="000000"/>
                <w:sz w:val="18"/>
                <w:szCs w:val="18"/>
                <w:lang w:eastAsia="ru-RU"/>
              </w:rPr>
              <w:t>территории городского пруда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2122C4" w:rsidRDefault="002122C4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2122C4" w:rsidRDefault="002122C4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bottom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122C4" w:rsidRDefault="002122C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</w:tr>
    </w:tbl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Default="002122C4" w:rsidP="004D61D1">
      <w:pPr>
        <w:jc w:val="right"/>
        <w:rPr>
          <w:i/>
          <w:iCs/>
          <w:color w:val="052635"/>
          <w:sz w:val="18"/>
          <w:szCs w:val="18"/>
          <w:lang w:eastAsia="ru-RU"/>
        </w:rPr>
      </w:pPr>
    </w:p>
    <w:p w:rsidR="002122C4" w:rsidRPr="006A45CD" w:rsidRDefault="002122C4" w:rsidP="004D61D1">
      <w:pPr>
        <w:jc w:val="right"/>
        <w:rPr>
          <w:color w:val="052635"/>
          <w:sz w:val="18"/>
          <w:szCs w:val="18"/>
          <w:lang w:eastAsia="ru-RU"/>
        </w:rPr>
      </w:pPr>
      <w:r w:rsidRPr="006A45CD">
        <w:rPr>
          <w:i/>
          <w:iCs/>
          <w:color w:val="052635"/>
          <w:sz w:val="18"/>
          <w:szCs w:val="18"/>
          <w:lang w:eastAsia="ru-RU"/>
        </w:rPr>
        <w:t>Приложение N 2 к</w:t>
      </w:r>
      <w:r>
        <w:rPr>
          <w:i/>
          <w:iCs/>
          <w:color w:val="052635"/>
          <w:sz w:val="18"/>
          <w:szCs w:val="18"/>
          <w:lang w:eastAsia="ru-RU"/>
        </w:rPr>
        <w:t>/</w:t>
      </w:r>
      <w:r w:rsidRPr="006A45CD">
        <w:rPr>
          <w:i/>
          <w:iCs/>
          <w:color w:val="052635"/>
          <w:sz w:val="18"/>
          <w:szCs w:val="18"/>
          <w:lang w:eastAsia="ru-RU"/>
        </w:rPr>
        <w:t xml:space="preserve"> программе</w:t>
      </w:r>
    </w:p>
    <w:p w:rsidR="002122C4" w:rsidRPr="006A45CD" w:rsidRDefault="002122C4" w:rsidP="004D61D1">
      <w:pPr>
        <w:jc w:val="right"/>
        <w:rPr>
          <w:color w:val="052635"/>
          <w:sz w:val="18"/>
          <w:szCs w:val="18"/>
          <w:lang w:eastAsia="ru-RU"/>
        </w:rPr>
      </w:pPr>
      <w:r w:rsidRPr="006A45CD">
        <w:rPr>
          <w:i/>
          <w:iCs/>
          <w:color w:val="052635"/>
          <w:sz w:val="18"/>
          <w:szCs w:val="18"/>
          <w:lang w:eastAsia="ru-RU"/>
        </w:rPr>
        <w:t>«Экология и</w:t>
      </w:r>
      <w:r>
        <w:rPr>
          <w:i/>
          <w:iCs/>
          <w:color w:val="052635"/>
          <w:sz w:val="18"/>
          <w:szCs w:val="18"/>
          <w:lang w:eastAsia="ru-RU"/>
        </w:rPr>
        <w:t xml:space="preserve"> охрана</w:t>
      </w:r>
      <w:r w:rsidRPr="006A45CD">
        <w:rPr>
          <w:i/>
          <w:iCs/>
          <w:color w:val="052635"/>
          <w:sz w:val="18"/>
          <w:szCs w:val="18"/>
          <w:lang w:eastAsia="ru-RU"/>
        </w:rPr>
        <w:t xml:space="preserve"> окружающ</w:t>
      </w:r>
      <w:r>
        <w:rPr>
          <w:i/>
          <w:iCs/>
          <w:color w:val="052635"/>
          <w:sz w:val="18"/>
          <w:szCs w:val="18"/>
          <w:lang w:eastAsia="ru-RU"/>
        </w:rPr>
        <w:t>ей среды</w:t>
      </w:r>
      <w:r w:rsidRPr="006A45CD">
        <w:rPr>
          <w:i/>
          <w:iCs/>
          <w:color w:val="052635"/>
          <w:sz w:val="18"/>
          <w:szCs w:val="18"/>
          <w:lang w:eastAsia="ru-RU"/>
        </w:rPr>
        <w:t xml:space="preserve"> </w:t>
      </w:r>
    </w:p>
    <w:p w:rsidR="002122C4" w:rsidRPr="006A45CD" w:rsidRDefault="002122C4" w:rsidP="004D61D1">
      <w:pPr>
        <w:jc w:val="right"/>
        <w:rPr>
          <w:color w:val="052635"/>
          <w:sz w:val="18"/>
          <w:szCs w:val="18"/>
          <w:lang w:eastAsia="ru-RU"/>
        </w:rPr>
      </w:pPr>
      <w:r>
        <w:rPr>
          <w:i/>
          <w:iCs/>
          <w:color w:val="052635"/>
          <w:sz w:val="18"/>
          <w:szCs w:val="18"/>
          <w:lang w:eastAsia="ru-RU"/>
        </w:rPr>
        <w:t>Городского округа Реутов</w:t>
      </w:r>
      <w:r w:rsidRPr="006A45CD">
        <w:rPr>
          <w:i/>
          <w:iCs/>
          <w:color w:val="052635"/>
          <w:sz w:val="18"/>
          <w:szCs w:val="18"/>
          <w:lang w:eastAsia="ru-RU"/>
        </w:rPr>
        <w:t xml:space="preserve"> на 201</w:t>
      </w:r>
      <w:r>
        <w:rPr>
          <w:i/>
          <w:iCs/>
          <w:color w:val="052635"/>
          <w:sz w:val="18"/>
          <w:szCs w:val="18"/>
          <w:lang w:eastAsia="ru-RU"/>
        </w:rPr>
        <w:t>5</w:t>
      </w:r>
      <w:r w:rsidRPr="006A45CD">
        <w:rPr>
          <w:i/>
          <w:iCs/>
          <w:color w:val="052635"/>
          <w:sz w:val="18"/>
          <w:szCs w:val="18"/>
          <w:lang w:eastAsia="ru-RU"/>
        </w:rPr>
        <w:t>-201</w:t>
      </w:r>
      <w:r>
        <w:rPr>
          <w:i/>
          <w:iCs/>
          <w:color w:val="052635"/>
          <w:sz w:val="18"/>
          <w:szCs w:val="18"/>
          <w:lang w:eastAsia="ru-RU"/>
        </w:rPr>
        <w:t>9</w:t>
      </w:r>
      <w:r w:rsidRPr="006A45CD">
        <w:rPr>
          <w:i/>
          <w:iCs/>
          <w:color w:val="052635"/>
          <w:sz w:val="18"/>
          <w:szCs w:val="18"/>
          <w:lang w:eastAsia="ru-RU"/>
        </w:rPr>
        <w:t xml:space="preserve"> годы»</w:t>
      </w:r>
    </w:p>
    <w:p w:rsidR="002122C4" w:rsidRPr="006A45CD" w:rsidRDefault="002122C4" w:rsidP="00553A1D">
      <w:pPr>
        <w:spacing w:before="100" w:beforeAutospacing="1" w:after="100" w:afterAutospacing="1"/>
        <w:jc w:val="center"/>
        <w:rPr>
          <w:color w:val="052635"/>
          <w:sz w:val="18"/>
          <w:szCs w:val="18"/>
          <w:lang w:eastAsia="ru-RU"/>
        </w:rPr>
      </w:pPr>
      <w:r>
        <w:rPr>
          <w:b/>
          <w:bCs/>
          <w:color w:val="052635"/>
          <w:sz w:val="18"/>
          <w:szCs w:val="18"/>
          <w:lang w:eastAsia="ru-RU"/>
        </w:rPr>
        <w:t>Перечень мероприятий по программе (экология и охрана окружающей среды)</w:t>
      </w:r>
    </w:p>
    <w:tbl>
      <w:tblPr>
        <w:tblW w:w="93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0"/>
        <w:gridCol w:w="2839"/>
        <w:gridCol w:w="1040"/>
        <w:gridCol w:w="1033"/>
        <w:gridCol w:w="1033"/>
        <w:gridCol w:w="1033"/>
        <w:gridCol w:w="1034"/>
        <w:gridCol w:w="988"/>
      </w:tblGrid>
      <w:tr w:rsidR="002122C4" w:rsidRPr="006A45CD" w:rsidTr="00697321">
        <w:trPr>
          <w:trHeight w:val="131"/>
          <w:tblCellSpacing w:w="15" w:type="dxa"/>
        </w:trPr>
        <w:tc>
          <w:tcPr>
            <w:tcW w:w="325" w:type="dxa"/>
            <w:vMerge w:val="restart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09" w:type="dxa"/>
            <w:vMerge w:val="restart"/>
          </w:tcPr>
          <w:p w:rsidR="002122C4" w:rsidRPr="006A45CD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6116" w:type="dxa"/>
            <w:gridSpan w:val="6"/>
          </w:tcPr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Объем финансирования (руб)</w:t>
            </w:r>
          </w:p>
        </w:tc>
      </w:tr>
      <w:tr w:rsidR="002122C4" w:rsidRPr="006A45CD" w:rsidTr="00697321">
        <w:trPr>
          <w:trHeight w:val="130"/>
          <w:tblCellSpacing w:w="15" w:type="dxa"/>
        </w:trPr>
        <w:tc>
          <w:tcPr>
            <w:tcW w:w="325" w:type="dxa"/>
            <w:vMerge/>
          </w:tcPr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2809" w:type="dxa"/>
            <w:vMerge/>
          </w:tcPr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3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03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03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04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3" w:type="dxa"/>
          </w:tcPr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2019</w:t>
            </w:r>
          </w:p>
        </w:tc>
      </w:tr>
      <w:tr w:rsidR="002122C4" w:rsidRPr="006A45CD" w:rsidTr="00697321">
        <w:trPr>
          <w:tblCellSpacing w:w="15" w:type="dxa"/>
        </w:trPr>
        <w:tc>
          <w:tcPr>
            <w:tcW w:w="325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9" w:type="dxa"/>
          </w:tcPr>
          <w:p w:rsidR="002122C4" w:rsidRPr="006A45CD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3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3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3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4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3" w:type="dxa"/>
          </w:tcPr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8</w:t>
            </w:r>
          </w:p>
        </w:tc>
      </w:tr>
      <w:tr w:rsidR="002122C4" w:rsidRPr="006A45CD" w:rsidTr="00697321">
        <w:trPr>
          <w:tblCellSpacing w:w="15" w:type="dxa"/>
        </w:trPr>
        <w:tc>
          <w:tcPr>
            <w:tcW w:w="325" w:type="dxa"/>
          </w:tcPr>
          <w:p w:rsidR="002122C4" w:rsidRPr="006A45CD" w:rsidRDefault="002122C4" w:rsidP="00553A1D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9" w:type="dxa"/>
            <w:vMerge w:val="restart"/>
          </w:tcPr>
          <w:p w:rsidR="002122C4" w:rsidRPr="00C5273A" w:rsidRDefault="002122C4" w:rsidP="004D61D1">
            <w:pPr>
              <w:spacing w:before="100" w:beforeAutospacing="1" w:after="100" w:afterAutospacing="1"/>
              <w:jc w:val="left"/>
              <w:rPr>
                <w:bCs/>
                <w:color w:val="052635"/>
                <w:sz w:val="18"/>
                <w:szCs w:val="18"/>
                <w:lang w:eastAsia="ru-RU"/>
              </w:rPr>
            </w:pPr>
            <w:r>
              <w:rPr>
                <w:bCs/>
                <w:color w:val="052635"/>
                <w:sz w:val="18"/>
                <w:szCs w:val="18"/>
                <w:lang w:eastAsia="ru-RU"/>
              </w:rPr>
              <w:t>М</w:t>
            </w:r>
            <w:r w:rsidRPr="00C5273A">
              <w:rPr>
                <w:bCs/>
                <w:color w:val="052635"/>
                <w:sz w:val="18"/>
                <w:szCs w:val="18"/>
                <w:lang w:eastAsia="ru-RU"/>
              </w:rPr>
              <w:t>ониторинг окружающей среды. определение степени загрязнения окружающей среды</w:t>
            </w:r>
          </w:p>
          <w:p w:rsidR="002122C4" w:rsidRPr="00C5273A" w:rsidRDefault="002122C4" w:rsidP="004D61D1">
            <w:pPr>
              <w:spacing w:before="100" w:beforeAutospacing="1" w:after="100" w:afterAutospacing="1"/>
              <w:jc w:val="left"/>
              <w:rPr>
                <w:bCs/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Организация лабораторного контроля за выбросами в атмосферный воздух загрязняющих веществ</w:t>
            </w:r>
          </w:p>
          <w:p w:rsidR="002122C4" w:rsidRDefault="002122C4" w:rsidP="00865042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Организация лабораторного контроля за состоянием открытых вод, почвы </w:t>
            </w:r>
          </w:p>
          <w:p w:rsidR="002122C4" w:rsidRDefault="002122C4" w:rsidP="00865042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C5273A" w:rsidRDefault="002122C4" w:rsidP="00865042">
            <w:pPr>
              <w:spacing w:before="100" w:beforeAutospacing="1" w:after="100" w:afterAutospacing="1"/>
              <w:jc w:val="left"/>
              <w:rPr>
                <w:bCs/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 Получение отчета о состояния окружающей среды и природных ресурсов города</w:t>
            </w:r>
          </w:p>
        </w:tc>
        <w:tc>
          <w:tcPr>
            <w:tcW w:w="1010" w:type="dxa"/>
            <w:vMerge w:val="restart"/>
            <w:vAlign w:val="center"/>
          </w:tcPr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750000</w:t>
            </w:r>
          </w:p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300000</w:t>
            </w: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300000</w:t>
            </w: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003" w:type="dxa"/>
            <w:vMerge w:val="restart"/>
            <w:vAlign w:val="center"/>
          </w:tcPr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3" w:type="dxa"/>
            <w:vMerge w:val="restart"/>
            <w:vAlign w:val="center"/>
          </w:tcPr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3" w:type="dxa"/>
            <w:vMerge w:val="restart"/>
            <w:vAlign w:val="center"/>
          </w:tcPr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4" w:type="dxa"/>
            <w:vMerge w:val="restart"/>
            <w:vAlign w:val="center"/>
          </w:tcPr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43" w:type="dxa"/>
            <w:vMerge w:val="restart"/>
            <w:vAlign w:val="center"/>
          </w:tcPr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821776">
            <w:pPr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</w:tr>
      <w:tr w:rsidR="002122C4" w:rsidRPr="006A45CD" w:rsidTr="00084FA9">
        <w:trPr>
          <w:trHeight w:val="1820"/>
          <w:tblCellSpacing w:w="15" w:type="dxa"/>
        </w:trPr>
        <w:tc>
          <w:tcPr>
            <w:tcW w:w="325" w:type="dxa"/>
          </w:tcPr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1.1</w:t>
            </w: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1.2</w:t>
            </w: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809" w:type="dxa"/>
            <w:vMerge/>
          </w:tcPr>
          <w:p w:rsidR="002122C4" w:rsidRDefault="002122C4" w:rsidP="00865042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</w:tr>
      <w:tr w:rsidR="002122C4" w:rsidRPr="006A45CD" w:rsidTr="00697321">
        <w:trPr>
          <w:tblCellSpacing w:w="15" w:type="dxa"/>
        </w:trPr>
        <w:tc>
          <w:tcPr>
            <w:tcW w:w="325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09" w:type="dxa"/>
          </w:tcPr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Экологическое образование, воспитание, информирование населения.</w:t>
            </w:r>
          </w:p>
        </w:tc>
        <w:tc>
          <w:tcPr>
            <w:tcW w:w="1010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750000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821776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821776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821776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004" w:type="dxa"/>
            <w:vAlign w:val="center"/>
          </w:tcPr>
          <w:p w:rsidR="002122C4" w:rsidRPr="006A45CD" w:rsidRDefault="002122C4" w:rsidP="00821776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943" w:type="dxa"/>
            <w:vAlign w:val="center"/>
          </w:tcPr>
          <w:p w:rsidR="002122C4" w:rsidRDefault="002122C4" w:rsidP="00821776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</w:tr>
      <w:tr w:rsidR="002122C4" w:rsidRPr="006A45CD" w:rsidTr="00697321">
        <w:trPr>
          <w:tblCellSpacing w:w="15" w:type="dxa"/>
        </w:trPr>
        <w:tc>
          <w:tcPr>
            <w:tcW w:w="325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809" w:type="dxa"/>
          </w:tcPr>
          <w:p w:rsidR="002122C4" w:rsidRDefault="002122C4" w:rsidP="00865042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Проведение семинаров для учителей школ города, врачей, работников дошкольных учреждений, руководителей промпредприятий.</w:t>
            </w:r>
          </w:p>
        </w:tc>
        <w:tc>
          <w:tcPr>
            <w:tcW w:w="1010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1004" w:type="dxa"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943" w:type="dxa"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60000</w:t>
            </w:r>
          </w:p>
        </w:tc>
      </w:tr>
      <w:tr w:rsidR="002122C4" w:rsidRPr="006A45CD" w:rsidTr="00697321">
        <w:trPr>
          <w:tblCellSpacing w:w="15" w:type="dxa"/>
        </w:trPr>
        <w:tc>
          <w:tcPr>
            <w:tcW w:w="325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809" w:type="dxa"/>
          </w:tcPr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Проведение смотров, конкурсов, викторин по теме охраны окружающей среды в школах города и детских дошкольных учреждениях.</w:t>
            </w:r>
          </w:p>
        </w:tc>
        <w:tc>
          <w:tcPr>
            <w:tcW w:w="1010" w:type="dxa"/>
            <w:vAlign w:val="center"/>
          </w:tcPr>
          <w:p w:rsidR="002122C4" w:rsidRPr="006A45CD" w:rsidRDefault="002122C4" w:rsidP="001E4994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8929C8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8929C8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8929C8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4" w:type="dxa"/>
            <w:vAlign w:val="center"/>
          </w:tcPr>
          <w:p w:rsidR="002122C4" w:rsidRPr="006A45CD" w:rsidRDefault="002122C4" w:rsidP="008929C8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43" w:type="dxa"/>
            <w:vAlign w:val="center"/>
          </w:tcPr>
          <w:p w:rsidR="002122C4" w:rsidRPr="006A45CD" w:rsidRDefault="002122C4" w:rsidP="008929C8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</w:tr>
      <w:tr w:rsidR="002122C4" w:rsidRPr="006A45CD" w:rsidTr="00697321">
        <w:trPr>
          <w:tblCellSpacing w:w="15" w:type="dxa"/>
        </w:trPr>
        <w:tc>
          <w:tcPr>
            <w:tcW w:w="325" w:type="dxa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09" w:type="dxa"/>
          </w:tcPr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Проведение городских экологических акций и мероприятий на территории города.</w:t>
            </w:r>
          </w:p>
        </w:tc>
        <w:tc>
          <w:tcPr>
            <w:tcW w:w="1010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4" w:type="dxa"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43" w:type="dxa"/>
            <w:vAlign w:val="center"/>
          </w:tcPr>
          <w:p w:rsidR="002122C4" w:rsidRPr="006A45CD" w:rsidRDefault="002122C4" w:rsidP="00553A1D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</w:tr>
      <w:tr w:rsidR="002122C4" w:rsidRPr="006A45CD" w:rsidTr="00697321">
        <w:trPr>
          <w:tblCellSpacing w:w="15" w:type="dxa"/>
        </w:trPr>
        <w:tc>
          <w:tcPr>
            <w:tcW w:w="325" w:type="dxa"/>
          </w:tcPr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2.4</w:t>
            </w: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553A1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2809" w:type="dxa"/>
          </w:tcPr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Участие в проводимых общероссийских Днях защиты от экологической опасности на территории городского округа Реутов</w:t>
            </w:r>
          </w:p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4D61D1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2122C4" w:rsidRPr="006A45CD" w:rsidRDefault="002122C4" w:rsidP="001A424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150000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1A4240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1A4240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3" w:type="dxa"/>
            <w:vAlign w:val="center"/>
          </w:tcPr>
          <w:p w:rsidR="002122C4" w:rsidRPr="006A45CD" w:rsidRDefault="002122C4" w:rsidP="001A4240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004" w:type="dxa"/>
            <w:vAlign w:val="center"/>
          </w:tcPr>
          <w:p w:rsidR="002122C4" w:rsidRPr="006A45CD" w:rsidRDefault="002122C4" w:rsidP="001A4240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43" w:type="dxa"/>
            <w:vAlign w:val="center"/>
          </w:tcPr>
          <w:p w:rsidR="002122C4" w:rsidRPr="006A45CD" w:rsidRDefault="002122C4" w:rsidP="001A4240">
            <w:pPr>
              <w:spacing w:before="100" w:before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30000</w:t>
            </w:r>
          </w:p>
        </w:tc>
      </w:tr>
      <w:tr w:rsidR="002122C4" w:rsidRPr="006A45CD" w:rsidTr="00697321">
        <w:trPr>
          <w:tblCellSpacing w:w="15" w:type="dxa"/>
        </w:trPr>
        <w:tc>
          <w:tcPr>
            <w:tcW w:w="325" w:type="dxa"/>
          </w:tcPr>
          <w:p w:rsidR="002122C4" w:rsidRDefault="002122C4" w:rsidP="00A8593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</w:t>
            </w:r>
          </w:p>
          <w:p w:rsidR="002122C4" w:rsidRDefault="002122C4" w:rsidP="00A8593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</w:p>
          <w:p w:rsidR="002122C4" w:rsidRDefault="002122C4" w:rsidP="00A8593D">
            <w:pPr>
              <w:spacing w:before="100" w:beforeAutospacing="1" w:after="100" w:afterAutospacing="1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809" w:type="dxa"/>
          </w:tcPr>
          <w:p w:rsidR="002122C4" w:rsidRDefault="002122C4" w:rsidP="00A8593D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 w:rsidRPr="005B1417">
              <w:rPr>
                <w:color w:val="000000"/>
                <w:sz w:val="18"/>
                <w:szCs w:val="18"/>
                <w:lang w:eastAsia="ru-RU"/>
              </w:rPr>
              <w:t>Профилактические мероприятия по содержанию мест массового отдыха и пребывания населения</w:t>
            </w:r>
            <w:r>
              <w:rPr>
                <w:color w:val="052635"/>
                <w:sz w:val="18"/>
                <w:szCs w:val="18"/>
                <w:lang w:eastAsia="ru-RU"/>
              </w:rPr>
              <w:t xml:space="preserve"> </w:t>
            </w:r>
          </w:p>
          <w:p w:rsidR="002122C4" w:rsidRDefault="002122C4" w:rsidP="00A8593D">
            <w:pPr>
              <w:spacing w:before="100" w:beforeAutospacing="1" w:after="100" w:afterAutospacing="1"/>
              <w:jc w:val="left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 xml:space="preserve">Проведение акарицидных и ларвицидных обработок территории городского пруда </w:t>
            </w:r>
          </w:p>
        </w:tc>
        <w:tc>
          <w:tcPr>
            <w:tcW w:w="1010" w:type="dxa"/>
            <w:vAlign w:val="center"/>
          </w:tcPr>
          <w:p w:rsidR="002122C4" w:rsidRDefault="002122C4" w:rsidP="00697321">
            <w:pPr>
              <w:spacing w:before="100" w:beforeAutospacing="1" w:after="100" w:afterAutospacing="1"/>
              <w:jc w:val="center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1003" w:type="dxa"/>
            <w:vAlign w:val="center"/>
          </w:tcPr>
          <w:p w:rsidR="002122C4" w:rsidRDefault="002122C4" w:rsidP="00697321">
            <w:pPr>
              <w:spacing w:before="100" w:beforeAutospacing="1" w:after="100" w:afterAutospacing="1"/>
              <w:jc w:val="center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3" w:type="dxa"/>
            <w:vAlign w:val="center"/>
          </w:tcPr>
          <w:p w:rsidR="002122C4" w:rsidRDefault="002122C4" w:rsidP="00697321">
            <w:pPr>
              <w:spacing w:before="100" w:beforeAutospacing="1"/>
              <w:jc w:val="center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1003" w:type="dxa"/>
            <w:vAlign w:val="center"/>
          </w:tcPr>
          <w:p w:rsidR="002122C4" w:rsidRDefault="002122C4" w:rsidP="00697321">
            <w:pPr>
              <w:spacing w:before="100" w:beforeAutospacing="1"/>
              <w:jc w:val="center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4" w:type="dxa"/>
            <w:vAlign w:val="center"/>
          </w:tcPr>
          <w:p w:rsidR="002122C4" w:rsidRDefault="002122C4" w:rsidP="00697321">
            <w:pPr>
              <w:spacing w:before="100" w:beforeAutospacing="1"/>
              <w:jc w:val="center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2122C4" w:rsidRDefault="002122C4" w:rsidP="00697321">
            <w:pPr>
              <w:spacing w:before="100" w:beforeAutospacing="1"/>
              <w:jc w:val="center"/>
              <w:rPr>
                <w:color w:val="052635"/>
                <w:sz w:val="18"/>
                <w:szCs w:val="18"/>
                <w:lang w:eastAsia="ru-RU"/>
              </w:rPr>
            </w:pPr>
            <w:r>
              <w:rPr>
                <w:color w:val="052635"/>
                <w:sz w:val="18"/>
                <w:szCs w:val="18"/>
                <w:lang w:eastAsia="ru-RU"/>
              </w:rPr>
              <w:t>0</w:t>
            </w:r>
          </w:p>
        </w:tc>
      </w:tr>
    </w:tbl>
    <w:p w:rsidR="002122C4" w:rsidRPr="006A45CD" w:rsidRDefault="002122C4" w:rsidP="00821776">
      <w:pPr>
        <w:spacing w:before="68" w:after="68"/>
        <w:rPr>
          <w:color w:val="052635"/>
          <w:sz w:val="18"/>
          <w:szCs w:val="18"/>
          <w:lang w:eastAsia="ru-RU"/>
        </w:rPr>
      </w:pPr>
    </w:p>
    <w:sectPr w:rsidR="002122C4" w:rsidRPr="006A45CD" w:rsidSect="00B71AC4">
      <w:pgSz w:w="11906" w:h="16838"/>
      <w:pgMar w:top="360" w:right="38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00" w:rsidRDefault="00AB4D00" w:rsidP="00EA5A6F">
      <w:r>
        <w:separator/>
      </w:r>
    </w:p>
  </w:endnote>
  <w:endnote w:type="continuationSeparator" w:id="0">
    <w:p w:rsidR="00AB4D00" w:rsidRDefault="00AB4D00" w:rsidP="00EA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00" w:rsidRDefault="00AB4D00" w:rsidP="00EA5A6F">
      <w:r>
        <w:separator/>
      </w:r>
    </w:p>
  </w:footnote>
  <w:footnote w:type="continuationSeparator" w:id="0">
    <w:p w:rsidR="00AB4D00" w:rsidRDefault="00AB4D00" w:rsidP="00EA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D"/>
    <w:rsid w:val="00024914"/>
    <w:rsid w:val="00040092"/>
    <w:rsid w:val="00047CBC"/>
    <w:rsid w:val="00050351"/>
    <w:rsid w:val="00084FA9"/>
    <w:rsid w:val="000A4409"/>
    <w:rsid w:val="000B63A3"/>
    <w:rsid w:val="000E6B52"/>
    <w:rsid w:val="0010014E"/>
    <w:rsid w:val="00105C6D"/>
    <w:rsid w:val="00106F0B"/>
    <w:rsid w:val="001174E4"/>
    <w:rsid w:val="001268CB"/>
    <w:rsid w:val="00132ED5"/>
    <w:rsid w:val="001622B5"/>
    <w:rsid w:val="001669F4"/>
    <w:rsid w:val="0017727A"/>
    <w:rsid w:val="001A4240"/>
    <w:rsid w:val="001B297A"/>
    <w:rsid w:val="001B509A"/>
    <w:rsid w:val="001D238D"/>
    <w:rsid w:val="001D454D"/>
    <w:rsid w:val="001E47B1"/>
    <w:rsid w:val="001E4994"/>
    <w:rsid w:val="001E4D46"/>
    <w:rsid w:val="001F2C1B"/>
    <w:rsid w:val="001F2ED0"/>
    <w:rsid w:val="00200821"/>
    <w:rsid w:val="00205D3E"/>
    <w:rsid w:val="002122C4"/>
    <w:rsid w:val="00217A6C"/>
    <w:rsid w:val="002272CC"/>
    <w:rsid w:val="002343B5"/>
    <w:rsid w:val="002437D5"/>
    <w:rsid w:val="002440B2"/>
    <w:rsid w:val="002508EE"/>
    <w:rsid w:val="0025419C"/>
    <w:rsid w:val="002947EC"/>
    <w:rsid w:val="002A3A55"/>
    <w:rsid w:val="00303542"/>
    <w:rsid w:val="003117B7"/>
    <w:rsid w:val="00321491"/>
    <w:rsid w:val="00324379"/>
    <w:rsid w:val="003314D6"/>
    <w:rsid w:val="003449C8"/>
    <w:rsid w:val="00383319"/>
    <w:rsid w:val="003A62A7"/>
    <w:rsid w:val="003C5996"/>
    <w:rsid w:val="003F770C"/>
    <w:rsid w:val="00404A4E"/>
    <w:rsid w:val="00411FD0"/>
    <w:rsid w:val="00427C07"/>
    <w:rsid w:val="00440FC6"/>
    <w:rsid w:val="0044786E"/>
    <w:rsid w:val="00466AD3"/>
    <w:rsid w:val="00473023"/>
    <w:rsid w:val="004B2AB7"/>
    <w:rsid w:val="004D61D1"/>
    <w:rsid w:val="004E2011"/>
    <w:rsid w:val="00531754"/>
    <w:rsid w:val="00553A1D"/>
    <w:rsid w:val="005572F2"/>
    <w:rsid w:val="00566FF9"/>
    <w:rsid w:val="005B1417"/>
    <w:rsid w:val="005B6A8A"/>
    <w:rsid w:val="005C4B79"/>
    <w:rsid w:val="005C5374"/>
    <w:rsid w:val="005D7334"/>
    <w:rsid w:val="005F0E9F"/>
    <w:rsid w:val="0060118C"/>
    <w:rsid w:val="00631CDD"/>
    <w:rsid w:val="0067109C"/>
    <w:rsid w:val="00674366"/>
    <w:rsid w:val="0068181A"/>
    <w:rsid w:val="00697321"/>
    <w:rsid w:val="006A2158"/>
    <w:rsid w:val="006A45CD"/>
    <w:rsid w:val="006C69D0"/>
    <w:rsid w:val="00723D99"/>
    <w:rsid w:val="00740633"/>
    <w:rsid w:val="00744EF7"/>
    <w:rsid w:val="007468B4"/>
    <w:rsid w:val="00761789"/>
    <w:rsid w:val="00763BC5"/>
    <w:rsid w:val="007707CC"/>
    <w:rsid w:val="00786E39"/>
    <w:rsid w:val="00787855"/>
    <w:rsid w:val="007958B7"/>
    <w:rsid w:val="007A0805"/>
    <w:rsid w:val="007B5130"/>
    <w:rsid w:val="007B6F76"/>
    <w:rsid w:val="007C7BD5"/>
    <w:rsid w:val="007D7367"/>
    <w:rsid w:val="007D7665"/>
    <w:rsid w:val="007E376A"/>
    <w:rsid w:val="007E4AA9"/>
    <w:rsid w:val="007E783B"/>
    <w:rsid w:val="007F3512"/>
    <w:rsid w:val="007F7D8C"/>
    <w:rsid w:val="00804F62"/>
    <w:rsid w:val="0080634C"/>
    <w:rsid w:val="008071BC"/>
    <w:rsid w:val="00812CC9"/>
    <w:rsid w:val="00821776"/>
    <w:rsid w:val="008303A3"/>
    <w:rsid w:val="00830A08"/>
    <w:rsid w:val="0083127F"/>
    <w:rsid w:val="00864046"/>
    <w:rsid w:val="00865042"/>
    <w:rsid w:val="0086616F"/>
    <w:rsid w:val="008738D2"/>
    <w:rsid w:val="00877DBD"/>
    <w:rsid w:val="00884BF6"/>
    <w:rsid w:val="00890F20"/>
    <w:rsid w:val="008929C8"/>
    <w:rsid w:val="00892E2A"/>
    <w:rsid w:val="00895300"/>
    <w:rsid w:val="008B432B"/>
    <w:rsid w:val="008D739C"/>
    <w:rsid w:val="008E0927"/>
    <w:rsid w:val="008E7790"/>
    <w:rsid w:val="009029E9"/>
    <w:rsid w:val="00906D27"/>
    <w:rsid w:val="009A2660"/>
    <w:rsid w:val="009B3A09"/>
    <w:rsid w:val="009C2775"/>
    <w:rsid w:val="009D71B1"/>
    <w:rsid w:val="009F7963"/>
    <w:rsid w:val="00A11C06"/>
    <w:rsid w:val="00A161D2"/>
    <w:rsid w:val="00A20787"/>
    <w:rsid w:val="00A37B4E"/>
    <w:rsid w:val="00A65C45"/>
    <w:rsid w:val="00A717A0"/>
    <w:rsid w:val="00A75514"/>
    <w:rsid w:val="00A8593D"/>
    <w:rsid w:val="00A86AFF"/>
    <w:rsid w:val="00A87D42"/>
    <w:rsid w:val="00AA6E95"/>
    <w:rsid w:val="00AB287D"/>
    <w:rsid w:val="00AB4D00"/>
    <w:rsid w:val="00AC02DF"/>
    <w:rsid w:val="00AE71E6"/>
    <w:rsid w:val="00B15499"/>
    <w:rsid w:val="00B431E4"/>
    <w:rsid w:val="00B47F43"/>
    <w:rsid w:val="00B6530E"/>
    <w:rsid w:val="00B712B2"/>
    <w:rsid w:val="00B71AC4"/>
    <w:rsid w:val="00BB0DD7"/>
    <w:rsid w:val="00BB4AF2"/>
    <w:rsid w:val="00BB6D3F"/>
    <w:rsid w:val="00BB6EDF"/>
    <w:rsid w:val="00BC09E3"/>
    <w:rsid w:val="00BC45E2"/>
    <w:rsid w:val="00BD220C"/>
    <w:rsid w:val="00BE2DAC"/>
    <w:rsid w:val="00BE547C"/>
    <w:rsid w:val="00BF06E1"/>
    <w:rsid w:val="00C067A6"/>
    <w:rsid w:val="00C10593"/>
    <w:rsid w:val="00C22E3E"/>
    <w:rsid w:val="00C313E4"/>
    <w:rsid w:val="00C326F4"/>
    <w:rsid w:val="00C440BD"/>
    <w:rsid w:val="00C5273A"/>
    <w:rsid w:val="00C61331"/>
    <w:rsid w:val="00C84FC0"/>
    <w:rsid w:val="00CB3FFA"/>
    <w:rsid w:val="00D05E02"/>
    <w:rsid w:val="00D1535E"/>
    <w:rsid w:val="00D16D5D"/>
    <w:rsid w:val="00D17473"/>
    <w:rsid w:val="00D4425A"/>
    <w:rsid w:val="00D65030"/>
    <w:rsid w:val="00D776F3"/>
    <w:rsid w:val="00D80857"/>
    <w:rsid w:val="00D80EAE"/>
    <w:rsid w:val="00D95E80"/>
    <w:rsid w:val="00DA556B"/>
    <w:rsid w:val="00DF17B8"/>
    <w:rsid w:val="00E15C70"/>
    <w:rsid w:val="00E44731"/>
    <w:rsid w:val="00E5682F"/>
    <w:rsid w:val="00E702BF"/>
    <w:rsid w:val="00EA5A6F"/>
    <w:rsid w:val="00EB0581"/>
    <w:rsid w:val="00EB44F5"/>
    <w:rsid w:val="00EB5358"/>
    <w:rsid w:val="00EC0FE0"/>
    <w:rsid w:val="00EC5DEA"/>
    <w:rsid w:val="00EE6CE5"/>
    <w:rsid w:val="00F61513"/>
    <w:rsid w:val="00F66090"/>
    <w:rsid w:val="00F86016"/>
    <w:rsid w:val="00F917E0"/>
    <w:rsid w:val="00F94974"/>
    <w:rsid w:val="00F955B7"/>
    <w:rsid w:val="00F97F1A"/>
    <w:rsid w:val="00FC2294"/>
    <w:rsid w:val="00FC32E7"/>
    <w:rsid w:val="00FD0750"/>
    <w:rsid w:val="00FD4363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71D43A-4C6D-441E-BBD6-42040BD0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58"/>
    <w:pPr>
      <w:jc w:val="both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6A45CD"/>
    <w:pPr>
      <w:pBdr>
        <w:bottom w:val="single" w:sz="4" w:space="6" w:color="E4E7E9"/>
      </w:pBdr>
      <w:spacing w:before="97" w:after="97"/>
      <w:outlineLvl w:val="0"/>
    </w:pPr>
    <w:rPr>
      <w:rFonts w:eastAsia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9"/>
    <w:qFormat/>
    <w:rsid w:val="006A45CD"/>
    <w:pPr>
      <w:spacing w:before="100" w:beforeAutospacing="1" w:after="100" w:afterAutospacing="1"/>
      <w:outlineLvl w:val="1"/>
    </w:pPr>
    <w:rPr>
      <w:rFonts w:eastAsia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9"/>
    <w:qFormat/>
    <w:rsid w:val="006A45CD"/>
    <w:pPr>
      <w:spacing w:after="49"/>
      <w:outlineLvl w:val="2"/>
    </w:pPr>
    <w:rPr>
      <w:rFonts w:eastAsia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6A45CD"/>
    <w:pPr>
      <w:pBdr>
        <w:bottom w:val="single" w:sz="4" w:space="4" w:color="E4E7E9"/>
      </w:pBdr>
      <w:spacing w:before="78" w:after="49"/>
      <w:outlineLvl w:val="3"/>
    </w:pPr>
    <w:rPr>
      <w:rFonts w:eastAsia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45CD"/>
    <w:rPr>
      <w:rFonts w:eastAsia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A45CD"/>
    <w:rPr>
      <w:rFonts w:eastAsia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45CD"/>
    <w:rPr>
      <w:rFonts w:eastAsia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45CD"/>
    <w:rPr>
      <w:rFonts w:eastAsia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rsid w:val="006A45CD"/>
    <w:rPr>
      <w:rFonts w:cs="Times New Roman"/>
      <w:color w:val="1759B4"/>
      <w:u w:val="single"/>
    </w:rPr>
  </w:style>
  <w:style w:type="character" w:styleId="a4">
    <w:name w:val="FollowedHyperlink"/>
    <w:basedOn w:val="a0"/>
    <w:uiPriority w:val="99"/>
    <w:semiHidden/>
    <w:rsid w:val="006A45CD"/>
    <w:rPr>
      <w:rFonts w:cs="Times New Roman"/>
      <w:color w:val="1759B4"/>
      <w:u w:val="single"/>
    </w:rPr>
  </w:style>
  <w:style w:type="paragraph" w:styleId="a5">
    <w:name w:val="Normal (Web)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ews-date-time">
    <w:name w:val="news-date-tim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8A8A8A"/>
      <w:lang w:eastAsia="ru-RU"/>
    </w:rPr>
  </w:style>
  <w:style w:type="paragraph" w:customStyle="1" w:styleId="bx-core-waitwindow">
    <w:name w:val="bx-core-waitwindow"/>
    <w:basedOn w:val="a"/>
    <w:uiPriority w:val="99"/>
    <w:rsid w:val="006A45CD"/>
    <w:pPr>
      <w:pBdr>
        <w:top w:val="single" w:sz="4" w:space="5" w:color="E1B52D"/>
        <w:left w:val="single" w:sz="4" w:space="18" w:color="E1B52D"/>
        <w:bottom w:val="single" w:sz="4" w:space="5" w:color="E1B52D"/>
        <w:right w:val="single" w:sz="4" w:space="15" w:color="E1B52D"/>
      </w:pBdr>
      <w:shd w:val="clear" w:color="auto" w:fill="FCF7D1"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11"/>
      <w:szCs w:val="11"/>
      <w:lang w:eastAsia="ru-RU"/>
    </w:rPr>
  </w:style>
  <w:style w:type="paragraph" w:customStyle="1" w:styleId="bx-session-message">
    <w:name w:val="bx-session-message"/>
    <w:basedOn w:val="a"/>
    <w:uiPriority w:val="99"/>
    <w:rsid w:val="006A45CD"/>
    <w:pPr>
      <w:pBdr>
        <w:top w:val="single" w:sz="4" w:space="5" w:color="EDDA3C"/>
        <w:left w:val="single" w:sz="4" w:space="5" w:color="EDDA3C"/>
        <w:bottom w:val="single" w:sz="4" w:space="5" w:color="EDDA3C"/>
        <w:right w:val="single" w:sz="4" w:space="5" w:color="EDDA3C"/>
      </w:pBdr>
      <w:shd w:val="clear" w:color="auto" w:fill="FFEB41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3"/>
      <w:szCs w:val="13"/>
      <w:lang w:eastAsia="ru-RU"/>
    </w:rPr>
  </w:style>
  <w:style w:type="paragraph" w:customStyle="1" w:styleId="bx-panel-tooltip">
    <w:name w:val="bx-panel-tooltip"/>
    <w:basedOn w:val="a"/>
    <w:uiPriority w:val="99"/>
    <w:rsid w:val="006A45CD"/>
    <w:pPr>
      <w:pBdr>
        <w:top w:val="single" w:sz="4" w:space="0" w:color="A2A6AD"/>
        <w:left w:val="single" w:sz="4" w:space="0" w:color="989CA1"/>
        <w:bottom w:val="single" w:sz="4" w:space="0" w:color="8E9398"/>
        <w:right w:val="single" w:sz="4" w:space="0" w:color="989CA1"/>
      </w:pBdr>
      <w:shd w:val="clear" w:color="auto" w:fill="D0DBDD"/>
      <w:textAlignment w:val="baseline"/>
    </w:pPr>
    <w:rPr>
      <w:rFonts w:eastAsia="Times New Roman"/>
      <w:lang w:eastAsia="ru-RU"/>
    </w:rPr>
  </w:style>
  <w:style w:type="paragraph" w:customStyle="1" w:styleId="bx-clear">
    <w:name w:val="bx-clea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">
    <w:name w:val="bx-user-info-shadow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ie">
    <w:name w:val="bx-user-info-shadow-i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hv">
    <w:name w:val="bx-user-info-shadow-hv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hv-ie">
    <w:name w:val="bx-user-info-shadow-hv-i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h">
    <w:name w:val="bx-user-info-shadow-h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h-ie">
    <w:name w:val="bx-user-info-shadow-h-i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v">
    <w:name w:val="bx-user-info-shadow-v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v-ie">
    <w:name w:val="bx-user-info-shadow-v-i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anim-ie">
    <w:name w:val="bx-user-info-shadow-anim-i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hv-anim-ie">
    <w:name w:val="bx-user-info-shadow-hv-anim-i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h-anim-ie">
    <w:name w:val="bx-user-info-shadow-h-anim-i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shadow-v-anim-ie">
    <w:name w:val="bx-user-info-shadow-v-anim-i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">
    <w:name w:val="bx-user-info-data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loading">
    <w:name w:val="bx-user-info-data-loading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bx-user-info-leftcolumn">
    <w:name w:val="bx-user-info-leftcolumn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photo">
    <w:name w:val="bx-user-info-data-photo"/>
    <w:basedOn w:val="a"/>
    <w:uiPriority w:val="99"/>
    <w:rsid w:val="006A45CD"/>
    <w:pPr>
      <w:spacing w:before="100" w:beforeAutospacing="1" w:after="100" w:afterAutospacing="1"/>
      <w:ind w:right="117"/>
      <w:jc w:val="center"/>
    </w:pPr>
    <w:rPr>
      <w:rFonts w:eastAsia="Times New Roman"/>
      <w:lang w:eastAsia="ru-RU"/>
    </w:rPr>
  </w:style>
  <w:style w:type="paragraph" w:customStyle="1" w:styleId="bx-user-info-data-tools">
    <w:name w:val="bx-user-info-data-tools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extranet">
    <w:name w:val="bx-user-info-extrane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extranet-description">
    <w:name w:val="bx-user-info-extranet-description"/>
    <w:basedOn w:val="a"/>
    <w:uiPriority w:val="99"/>
    <w:rsid w:val="006A45CD"/>
    <w:rPr>
      <w:rFonts w:eastAsia="Times New Roman"/>
      <w:color w:val="A3A3A3"/>
      <w:sz w:val="11"/>
      <w:szCs w:val="11"/>
      <w:lang w:eastAsia="ru-RU"/>
    </w:rPr>
  </w:style>
  <w:style w:type="paragraph" w:customStyle="1" w:styleId="bx-user-info-wrap">
    <w:name w:val="bx-user-info-wrap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bx-user-info-bottomarea">
    <w:name w:val="bx-user-info-bottomarea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">
    <w:name w:val="popup-window"/>
    <w:basedOn w:val="a"/>
    <w:uiPriority w:val="99"/>
    <w:rsid w:val="006A45CD"/>
    <w:pPr>
      <w:pBdr>
        <w:top w:val="single" w:sz="4" w:space="0" w:color="E1E1E1"/>
        <w:left w:val="single" w:sz="4" w:space="0" w:color="D1D1D1"/>
        <w:bottom w:val="single" w:sz="4" w:space="0" w:color="D1D1D1"/>
        <w:right w:val="single" w:sz="4" w:space="0" w:color="D1D1D1"/>
      </w:pBdr>
      <w:shd w:val="clear" w:color="auto" w:fill="FFFFFF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top-row">
    <w:name w:val="popup-window-top-row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bottom-row">
    <w:name w:val="popup-window-bottom-row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left-column">
    <w:name w:val="popup-window-left-column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right-column">
    <w:name w:val="popup-window-right-column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center-column">
    <w:name w:val="popup-window-center-column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left-spacer">
    <w:name w:val="popup-window-left-space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sz w:val="2"/>
      <w:szCs w:val="2"/>
      <w:lang w:eastAsia="ru-RU"/>
    </w:rPr>
  </w:style>
  <w:style w:type="paragraph" w:customStyle="1" w:styleId="popup-window-right-spacer">
    <w:name w:val="popup-window-right-space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sz w:val="2"/>
      <w:szCs w:val="2"/>
      <w:lang w:eastAsia="ru-RU"/>
    </w:rPr>
  </w:style>
  <w:style w:type="paragraph" w:customStyle="1" w:styleId="popup-window-content">
    <w:name w:val="popup-window-content"/>
    <w:basedOn w:val="a"/>
    <w:uiPriority w:val="99"/>
    <w:rsid w:val="006A45CD"/>
    <w:pPr>
      <w:ind w:left="19" w:right="19"/>
    </w:pPr>
    <w:rPr>
      <w:rFonts w:eastAsia="Times New Roman"/>
      <w:lang w:eastAsia="ru-RU"/>
    </w:rPr>
  </w:style>
  <w:style w:type="paragraph" w:customStyle="1" w:styleId="popup-window-hr">
    <w:name w:val="popup-window-hr"/>
    <w:basedOn w:val="a"/>
    <w:uiPriority w:val="99"/>
    <w:rsid w:val="006A45CD"/>
    <w:pPr>
      <w:shd w:val="clear" w:color="auto" w:fill="EBEBEB"/>
      <w:spacing w:line="10" w:lineRule="atLeast"/>
    </w:pPr>
    <w:rPr>
      <w:rFonts w:eastAsia="Times New Roman"/>
      <w:sz w:val="2"/>
      <w:szCs w:val="2"/>
      <w:lang w:eastAsia="ru-RU"/>
    </w:rPr>
  </w:style>
  <w:style w:type="paragraph" w:customStyle="1" w:styleId="popup-window-delimiter">
    <w:name w:val="popup-window-delimiter"/>
    <w:basedOn w:val="a"/>
    <w:uiPriority w:val="99"/>
    <w:rsid w:val="006A45CD"/>
    <w:pPr>
      <w:shd w:val="clear" w:color="auto" w:fill="EBEBEB"/>
      <w:spacing w:line="10" w:lineRule="atLeast"/>
    </w:pPr>
    <w:rPr>
      <w:rFonts w:eastAsia="Times New Roman"/>
      <w:sz w:val="2"/>
      <w:szCs w:val="2"/>
      <w:lang w:eastAsia="ru-RU"/>
    </w:rPr>
  </w:style>
  <w:style w:type="paragraph" w:customStyle="1" w:styleId="popup-window-buttons-hr">
    <w:name w:val="popup-window-buttons-hr"/>
    <w:basedOn w:val="a"/>
    <w:uiPriority w:val="99"/>
    <w:rsid w:val="006A45CD"/>
    <w:pPr>
      <w:spacing w:before="88"/>
      <w:ind w:left="19" w:right="19"/>
    </w:pPr>
    <w:rPr>
      <w:rFonts w:eastAsia="Times New Roman"/>
      <w:lang w:eastAsia="ru-RU"/>
    </w:rPr>
  </w:style>
  <w:style w:type="paragraph" w:customStyle="1" w:styleId="popup-window-buttons">
    <w:name w:val="popup-window-buttons"/>
    <w:basedOn w:val="a"/>
    <w:uiPriority w:val="99"/>
    <w:rsid w:val="006A45CD"/>
    <w:pPr>
      <w:spacing w:before="97" w:after="68"/>
      <w:ind w:left="97" w:right="97"/>
      <w:jc w:val="center"/>
    </w:pPr>
    <w:rPr>
      <w:rFonts w:eastAsia="Times New Roman"/>
      <w:lang w:eastAsia="ru-RU"/>
    </w:rPr>
  </w:style>
  <w:style w:type="paragraph" w:customStyle="1" w:styleId="popup-window-button">
    <w:name w:val="popup-window-button"/>
    <w:basedOn w:val="a"/>
    <w:uiPriority w:val="99"/>
    <w:rsid w:val="006A45CD"/>
    <w:pPr>
      <w:spacing w:line="263" w:lineRule="atLeast"/>
      <w:ind w:left="29" w:right="19"/>
      <w:textAlignment w:val="top"/>
    </w:pPr>
    <w:rPr>
      <w:rFonts w:ascii="Arial" w:eastAsia="Times New Roman" w:hAnsi="Arial" w:cs="Arial"/>
      <w:sz w:val="13"/>
      <w:szCs w:val="13"/>
      <w:lang w:eastAsia="ru-RU"/>
    </w:rPr>
  </w:style>
  <w:style w:type="paragraph" w:customStyle="1" w:styleId="popup-window-button-left">
    <w:name w:val="popup-window-button-left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right">
    <w:name w:val="popup-window-button-right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text">
    <w:name w:val="popup-window-button-text"/>
    <w:basedOn w:val="a"/>
    <w:uiPriority w:val="99"/>
    <w:rsid w:val="006A45CD"/>
    <w:pPr>
      <w:spacing w:before="100" w:beforeAutospacing="1" w:after="100" w:afterAutospacing="1" w:line="234" w:lineRule="atLeast"/>
      <w:textAlignment w:val="top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customStyle="1" w:styleId="popup-window-button-accept">
    <w:name w:val="popup-window-button-accep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button-create">
    <w:name w:val="popup-window-button-creat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button-decline">
    <w:name w:val="popup-window-button-declin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button-link">
    <w:name w:val="popup-window-button-link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button-link-cancel">
    <w:name w:val="popup-window-button-link-cancel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light">
    <w:name w:val="popup-window-light"/>
    <w:basedOn w:val="a"/>
    <w:uiPriority w:val="99"/>
    <w:rsid w:val="006A45CD"/>
    <w:pPr>
      <w:pBdr>
        <w:top w:val="single" w:sz="4" w:space="0" w:color="D8D8D8"/>
        <w:left w:val="single" w:sz="4" w:space="0" w:color="BDBDBD"/>
        <w:bottom w:val="single" w:sz="4" w:space="0" w:color="BDBDBD"/>
        <w:right w:val="single" w:sz="4" w:space="0" w:color="BDBDBD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close-icon">
    <w:name w:val="popup-window-close-icon"/>
    <w:basedOn w:val="a"/>
    <w:uiPriority w:val="99"/>
    <w:rsid w:val="006A45CD"/>
    <w:pPr>
      <w:spacing w:before="100" w:beforeAutospacing="1" w:after="100" w:afterAutospacing="1"/>
      <w:ind w:right="-49"/>
    </w:pPr>
    <w:rPr>
      <w:rFonts w:eastAsia="Times New Roman"/>
      <w:lang w:eastAsia="ru-RU"/>
    </w:rPr>
  </w:style>
  <w:style w:type="paragraph" w:customStyle="1" w:styleId="popup-window-titlebar-close-icon">
    <w:name w:val="popup-window-titlebar-close-icon"/>
    <w:basedOn w:val="a"/>
    <w:uiPriority w:val="99"/>
    <w:rsid w:val="006A45CD"/>
    <w:pPr>
      <w:spacing w:before="29" w:after="100" w:afterAutospacing="1"/>
      <w:ind w:right="-29"/>
    </w:pPr>
    <w:rPr>
      <w:rFonts w:eastAsia="Times New Roman"/>
      <w:lang w:eastAsia="ru-RU"/>
    </w:rPr>
  </w:style>
  <w:style w:type="paragraph" w:customStyle="1" w:styleId="popup-window-angly">
    <w:name w:val="popup-window-angly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vanish/>
      <w:lang w:eastAsia="ru-RU"/>
    </w:rPr>
  </w:style>
  <w:style w:type="paragraph" w:customStyle="1" w:styleId="popup-window-angly-top">
    <w:name w:val="popup-window-angly-top"/>
    <w:basedOn w:val="a"/>
    <w:uiPriority w:val="99"/>
    <w:rsid w:val="006A45CD"/>
    <w:rPr>
      <w:rFonts w:eastAsia="Times New Roman"/>
      <w:lang w:eastAsia="ru-RU"/>
    </w:rPr>
  </w:style>
  <w:style w:type="paragraph" w:customStyle="1" w:styleId="popup-window-angly-right">
    <w:name w:val="popup-window-angly-righ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angly-bottom">
    <w:name w:val="popup-window-angly-bottom"/>
    <w:basedOn w:val="a"/>
    <w:uiPriority w:val="99"/>
    <w:rsid w:val="006A45CD"/>
    <w:pPr>
      <w:spacing w:after="100" w:afterAutospacing="1"/>
      <w:ind w:left="97"/>
    </w:pPr>
    <w:rPr>
      <w:rFonts w:eastAsia="Times New Roman"/>
      <w:lang w:eastAsia="ru-RU"/>
    </w:rPr>
  </w:style>
  <w:style w:type="paragraph" w:customStyle="1" w:styleId="popup-window-angly-left">
    <w:name w:val="popup-window-angly-lef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light-angly">
    <w:name w:val="popup-window-light-angly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vanish/>
      <w:lang w:eastAsia="ru-RU"/>
    </w:rPr>
  </w:style>
  <w:style w:type="paragraph" w:customStyle="1" w:styleId="popup-window-light-angly-top">
    <w:name w:val="popup-window-light-angly-top"/>
    <w:basedOn w:val="a"/>
    <w:uiPriority w:val="99"/>
    <w:rsid w:val="006A45CD"/>
    <w:rPr>
      <w:rFonts w:eastAsia="Times New Roman"/>
      <w:lang w:eastAsia="ru-RU"/>
    </w:rPr>
  </w:style>
  <w:style w:type="paragraph" w:customStyle="1" w:styleId="popup-window-light-angly-right">
    <w:name w:val="popup-window-light-angly-righ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light-angly-bottom">
    <w:name w:val="popup-window-light-angly-bottom"/>
    <w:basedOn w:val="a"/>
    <w:uiPriority w:val="99"/>
    <w:rsid w:val="006A45CD"/>
    <w:pPr>
      <w:spacing w:after="100" w:afterAutospacing="1"/>
      <w:ind w:left="68"/>
    </w:pPr>
    <w:rPr>
      <w:rFonts w:eastAsia="Times New Roman"/>
      <w:lang w:eastAsia="ru-RU"/>
    </w:rPr>
  </w:style>
  <w:style w:type="paragraph" w:customStyle="1" w:styleId="popup-window-light-angly-left">
    <w:name w:val="popup-window-light-angly-lef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overlay">
    <w:name w:val="popup-window-overlay"/>
    <w:basedOn w:val="a"/>
    <w:uiPriority w:val="99"/>
    <w:rsid w:val="006A45CD"/>
    <w:pPr>
      <w:shd w:val="clear" w:color="auto" w:fill="333333"/>
      <w:spacing w:before="100" w:beforeAutospacing="1" w:after="100" w:afterAutospacing="1"/>
    </w:pPr>
    <w:rPr>
      <w:rFonts w:eastAsia="Times New Roman"/>
      <w:vanish/>
      <w:lang w:eastAsia="ru-RU"/>
    </w:rPr>
  </w:style>
  <w:style w:type="paragraph" w:customStyle="1" w:styleId="menu-popup">
    <w:name w:val="menu-popup"/>
    <w:basedOn w:val="a"/>
    <w:uiPriority w:val="99"/>
    <w:rsid w:val="006A45CD"/>
    <w:pPr>
      <w:ind w:left="-19" w:right="39"/>
    </w:pPr>
    <w:rPr>
      <w:rFonts w:eastAsia="Times New Roman"/>
      <w:lang w:eastAsia="ru-RU"/>
    </w:rPr>
  </w:style>
  <w:style w:type="paragraph" w:customStyle="1" w:styleId="menu-popup-title">
    <w:name w:val="menu-popup-title"/>
    <w:basedOn w:val="a"/>
    <w:uiPriority w:val="99"/>
    <w:rsid w:val="006A45CD"/>
    <w:pPr>
      <w:spacing w:after="68"/>
    </w:pPr>
    <w:rPr>
      <w:rFonts w:ascii="Arial" w:eastAsia="Times New Roman" w:hAnsi="Arial" w:cs="Arial"/>
      <w:color w:val="4C4C4C"/>
      <w:sz w:val="12"/>
      <w:szCs w:val="12"/>
      <w:lang w:eastAsia="ru-RU"/>
    </w:rPr>
  </w:style>
  <w:style w:type="paragraph" w:customStyle="1" w:styleId="menu-popup-item-left">
    <w:name w:val="menu-popup-item-left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">
    <w:name w:val="menu-popup-item-icon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text">
    <w:name w:val="menu-popup-item-text"/>
    <w:basedOn w:val="a"/>
    <w:uiPriority w:val="99"/>
    <w:rsid w:val="006A45CD"/>
    <w:pPr>
      <w:spacing w:line="224" w:lineRule="atLeast"/>
      <w:ind w:left="68" w:right="49"/>
      <w:textAlignment w:val="center"/>
    </w:pPr>
    <w:rPr>
      <w:rFonts w:ascii="Arial" w:eastAsia="Times New Roman" w:hAnsi="Arial" w:cs="Arial"/>
      <w:color w:val="494949"/>
      <w:sz w:val="12"/>
      <w:szCs w:val="12"/>
      <w:lang w:eastAsia="ru-RU"/>
    </w:rPr>
  </w:style>
  <w:style w:type="paragraph" w:customStyle="1" w:styleId="menu-popup-item-right">
    <w:name w:val="menu-popup-item-right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bx-calendar">
    <w:name w:val="bx-calendar"/>
    <w:basedOn w:val="a"/>
    <w:uiPriority w:val="99"/>
    <w:rsid w:val="006A45CD"/>
    <w:pPr>
      <w:spacing w:before="100" w:beforeAutospacing="1" w:after="100" w:afterAutospacing="1"/>
    </w:pPr>
    <w:rPr>
      <w:rFonts w:ascii="Arial" w:eastAsia="Times New Roman" w:hAnsi="Arial" w:cs="Arial"/>
      <w:color w:val="000000"/>
      <w:lang w:eastAsia="ru-RU"/>
    </w:rPr>
  </w:style>
  <w:style w:type="paragraph" w:customStyle="1" w:styleId="bx-calendar-header">
    <w:name w:val="bx-calendar-header"/>
    <w:basedOn w:val="a"/>
    <w:uiPriority w:val="99"/>
    <w:rsid w:val="006A45CD"/>
    <w:pPr>
      <w:spacing w:after="100" w:afterAutospacing="1"/>
    </w:pPr>
    <w:rPr>
      <w:rFonts w:eastAsia="Times New Roman"/>
      <w:lang w:eastAsia="ru-RU"/>
    </w:rPr>
  </w:style>
  <w:style w:type="paragraph" w:customStyle="1" w:styleId="bx-calendar-left-arrow">
    <w:name w:val="bx-calendar-left-arrow"/>
    <w:basedOn w:val="a"/>
    <w:uiPriority w:val="99"/>
    <w:rsid w:val="006A45CD"/>
    <w:pPr>
      <w:spacing w:before="100" w:beforeAutospacing="1" w:after="100" w:afterAutospacing="1"/>
      <w:ind w:left="-29"/>
      <w:textAlignment w:val="top"/>
    </w:pPr>
    <w:rPr>
      <w:rFonts w:eastAsia="Times New Roman"/>
      <w:sz w:val="2"/>
      <w:szCs w:val="2"/>
      <w:lang w:eastAsia="ru-RU"/>
    </w:rPr>
  </w:style>
  <w:style w:type="paragraph" w:customStyle="1" w:styleId="bx-calendar-right-arrow">
    <w:name w:val="bx-calendar-right-arrow"/>
    <w:basedOn w:val="a"/>
    <w:uiPriority w:val="99"/>
    <w:rsid w:val="006A45CD"/>
    <w:pPr>
      <w:spacing w:before="100" w:beforeAutospacing="1" w:after="100" w:afterAutospacing="1"/>
      <w:textAlignment w:val="top"/>
    </w:pPr>
    <w:rPr>
      <w:rFonts w:eastAsia="Times New Roman"/>
      <w:sz w:val="2"/>
      <w:szCs w:val="2"/>
      <w:lang w:eastAsia="ru-RU"/>
    </w:rPr>
  </w:style>
  <w:style w:type="paragraph" w:customStyle="1" w:styleId="bx-calendar-header-content">
    <w:name w:val="bx-calendar-header-content"/>
    <w:basedOn w:val="a"/>
    <w:uiPriority w:val="99"/>
    <w:rsid w:val="006A45CD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bx-calendar-top-month">
    <w:name w:val="bx-calendar-top-month"/>
    <w:basedOn w:val="a"/>
    <w:uiPriority w:val="99"/>
    <w:rsid w:val="006A45CD"/>
    <w:pPr>
      <w:spacing w:line="195" w:lineRule="atLeast"/>
      <w:ind w:left="10" w:right="10"/>
    </w:pPr>
    <w:rPr>
      <w:rFonts w:eastAsia="Times New Roman"/>
      <w:sz w:val="16"/>
      <w:szCs w:val="16"/>
      <w:lang w:eastAsia="ru-RU"/>
    </w:rPr>
  </w:style>
  <w:style w:type="paragraph" w:customStyle="1" w:styleId="bx-calendar-top-year">
    <w:name w:val="bx-calendar-top-year"/>
    <w:basedOn w:val="a"/>
    <w:uiPriority w:val="99"/>
    <w:rsid w:val="006A45CD"/>
    <w:pPr>
      <w:spacing w:line="195" w:lineRule="atLeast"/>
      <w:ind w:left="10" w:right="10"/>
    </w:pPr>
    <w:rPr>
      <w:rFonts w:eastAsia="Times New Roman"/>
      <w:sz w:val="16"/>
      <w:szCs w:val="16"/>
      <w:lang w:eastAsia="ru-RU"/>
    </w:rPr>
  </w:style>
  <w:style w:type="paragraph" w:customStyle="1" w:styleId="bx-calendar-cell-block">
    <w:name w:val="bx-calendar-cell-block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cell">
    <w:name w:val="bx-calendar-cell"/>
    <w:basedOn w:val="a"/>
    <w:uiPriority w:val="99"/>
    <w:rsid w:val="006A45CD"/>
    <w:pPr>
      <w:spacing w:line="146" w:lineRule="atLeast"/>
      <w:ind w:left="19" w:right="29"/>
      <w:jc w:val="center"/>
      <w:textAlignment w:val="top"/>
    </w:pPr>
    <w:rPr>
      <w:rFonts w:eastAsia="Times New Roman"/>
      <w:sz w:val="12"/>
      <w:szCs w:val="12"/>
      <w:lang w:eastAsia="ru-RU"/>
    </w:rPr>
  </w:style>
  <w:style w:type="paragraph" w:customStyle="1" w:styleId="bx-calendar-name-day">
    <w:name w:val="bx-calendar-name-day"/>
    <w:basedOn w:val="a"/>
    <w:uiPriority w:val="99"/>
    <w:rsid w:val="006A45CD"/>
    <w:pPr>
      <w:ind w:left="19" w:right="29"/>
      <w:jc w:val="center"/>
      <w:textAlignment w:val="top"/>
    </w:pPr>
    <w:rPr>
      <w:rFonts w:eastAsia="Times New Roman"/>
      <w:color w:val="A9A9A9"/>
      <w:sz w:val="10"/>
      <w:szCs w:val="10"/>
      <w:lang w:eastAsia="ru-RU"/>
    </w:rPr>
  </w:style>
  <w:style w:type="paragraph" w:customStyle="1" w:styleId="bx-calendar-range">
    <w:name w:val="bx-calendar-range"/>
    <w:basedOn w:val="a"/>
    <w:uiPriority w:val="99"/>
    <w:rsid w:val="006A45CD"/>
    <w:pPr>
      <w:pBdr>
        <w:bottom w:val="single" w:sz="4" w:space="1" w:color="F3F2ED"/>
      </w:pBdr>
      <w:ind w:left="-68" w:right="-49"/>
    </w:pPr>
    <w:rPr>
      <w:rFonts w:eastAsia="Times New Roman"/>
      <w:lang w:eastAsia="ru-RU"/>
    </w:rPr>
  </w:style>
  <w:style w:type="paragraph" w:customStyle="1" w:styleId="bx-calendar-active">
    <w:name w:val="bx-calendar-active"/>
    <w:basedOn w:val="a"/>
    <w:uiPriority w:val="99"/>
    <w:rsid w:val="006A45CD"/>
    <w:pPr>
      <w:shd w:val="clear" w:color="auto" w:fill="DCE3EA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name-day-wrap">
    <w:name w:val="bx-calendar-name-day-wrap"/>
    <w:basedOn w:val="a"/>
    <w:uiPriority w:val="99"/>
    <w:rsid w:val="006A45CD"/>
    <w:pPr>
      <w:shd w:val="clear" w:color="auto" w:fill="EEEEEE"/>
      <w:spacing w:after="29" w:line="117" w:lineRule="atLeast"/>
      <w:ind w:left="-68" w:right="-49"/>
    </w:pPr>
    <w:rPr>
      <w:rFonts w:eastAsia="Times New Roman"/>
      <w:lang w:eastAsia="ru-RU"/>
    </w:rPr>
  </w:style>
  <w:style w:type="paragraph" w:customStyle="1" w:styleId="bx-calendar-range-noline">
    <w:name w:val="bx-calendar-range-nolin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set-time-wrap">
    <w:name w:val="bx-calendar-set-time-wrap"/>
    <w:basedOn w:val="a"/>
    <w:uiPriority w:val="99"/>
    <w:rsid w:val="006A45CD"/>
    <w:pPr>
      <w:pBdr>
        <w:top w:val="single" w:sz="4" w:space="0" w:color="F2F2F2"/>
        <w:bottom w:val="single" w:sz="4" w:space="0" w:color="F2F2F2"/>
      </w:pBdr>
      <w:ind w:right="29"/>
    </w:pPr>
    <w:rPr>
      <w:rFonts w:eastAsia="Times New Roman"/>
      <w:lang w:eastAsia="ru-RU"/>
    </w:rPr>
  </w:style>
  <w:style w:type="paragraph" w:customStyle="1" w:styleId="bx-calendar-set-time">
    <w:name w:val="bx-calendar-set-time"/>
    <w:basedOn w:val="a"/>
    <w:uiPriority w:val="99"/>
    <w:rsid w:val="006A45CD"/>
    <w:pPr>
      <w:spacing w:before="100" w:beforeAutospacing="1" w:after="100" w:afterAutospacing="1"/>
      <w:ind w:right="29"/>
      <w:jc w:val="center"/>
    </w:pPr>
    <w:rPr>
      <w:rFonts w:eastAsia="Times New Roman"/>
      <w:color w:val="B2B2B2"/>
      <w:sz w:val="11"/>
      <w:szCs w:val="11"/>
      <w:lang w:eastAsia="ru-RU"/>
    </w:rPr>
  </w:style>
  <w:style w:type="paragraph" w:customStyle="1" w:styleId="bx-calendar-button-block">
    <w:name w:val="bx-calendar-button-block"/>
    <w:basedOn w:val="a"/>
    <w:uiPriority w:val="99"/>
    <w:rsid w:val="006A45CD"/>
    <w:pPr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bx-calendar-button">
    <w:name w:val="bx-calendar-button"/>
    <w:basedOn w:val="a"/>
    <w:uiPriority w:val="99"/>
    <w:rsid w:val="006A45CD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bx-calendar-button-select">
    <w:name w:val="bx-calendar-button-select"/>
    <w:basedOn w:val="a"/>
    <w:uiPriority w:val="99"/>
    <w:rsid w:val="006A45CD"/>
    <w:pPr>
      <w:spacing w:before="100" w:beforeAutospacing="1" w:after="100" w:afterAutospacing="1"/>
      <w:ind w:right="78"/>
      <w:jc w:val="right"/>
    </w:pPr>
    <w:rPr>
      <w:rFonts w:eastAsia="Times New Roman"/>
      <w:lang w:eastAsia="ru-RU"/>
    </w:rPr>
  </w:style>
  <w:style w:type="paragraph" w:customStyle="1" w:styleId="bx-calendar-button-left">
    <w:name w:val="bx-calendar-button-left"/>
    <w:basedOn w:val="a"/>
    <w:uiPriority w:val="99"/>
    <w:rsid w:val="006A45CD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bx-calendar-button-right">
    <w:name w:val="bx-calendar-button-right"/>
    <w:basedOn w:val="a"/>
    <w:uiPriority w:val="99"/>
    <w:rsid w:val="006A45CD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bx-calendar-button-text">
    <w:name w:val="bx-calendar-button-text"/>
    <w:basedOn w:val="a"/>
    <w:uiPriority w:val="99"/>
    <w:rsid w:val="006A45CD"/>
    <w:pPr>
      <w:spacing w:before="100" w:beforeAutospacing="1" w:after="100" w:afterAutospacing="1" w:line="156" w:lineRule="atLeast"/>
      <w:textAlignment w:val="top"/>
    </w:pPr>
    <w:rPr>
      <w:rFonts w:eastAsia="Times New Roman"/>
      <w:color w:val="000000"/>
      <w:sz w:val="12"/>
      <w:szCs w:val="12"/>
      <w:lang w:eastAsia="ru-RU"/>
    </w:rPr>
  </w:style>
  <w:style w:type="paragraph" w:customStyle="1" w:styleId="bx-calendar-form-block">
    <w:name w:val="bx-calendar-form-block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vanish/>
      <w:lang w:eastAsia="ru-RU"/>
    </w:rPr>
  </w:style>
  <w:style w:type="paragraph" w:customStyle="1" w:styleId="bx-calendar-form-text">
    <w:name w:val="bx-calendar-form-text"/>
    <w:basedOn w:val="a"/>
    <w:uiPriority w:val="99"/>
    <w:rsid w:val="006A45CD"/>
    <w:pPr>
      <w:spacing w:before="97" w:after="100" w:afterAutospacing="1"/>
      <w:textAlignment w:val="top"/>
    </w:pPr>
    <w:rPr>
      <w:rFonts w:eastAsia="Times New Roman"/>
      <w:color w:val="A6A6A6"/>
      <w:sz w:val="11"/>
      <w:szCs w:val="11"/>
      <w:lang w:eastAsia="ru-RU"/>
    </w:rPr>
  </w:style>
  <w:style w:type="paragraph" w:customStyle="1" w:styleId="bx-calendar-form">
    <w:name w:val="bx-calendar-form"/>
    <w:basedOn w:val="a"/>
    <w:uiPriority w:val="99"/>
    <w:rsid w:val="006A45CD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bx-calendar-form-arrow-l">
    <w:name w:val="bx-calendar-form-arrow-l"/>
    <w:basedOn w:val="a"/>
    <w:uiPriority w:val="99"/>
    <w:rsid w:val="006A45CD"/>
    <w:pPr>
      <w:spacing w:before="100" w:beforeAutospacing="1" w:after="100" w:afterAutospacing="1"/>
      <w:ind w:left="19"/>
      <w:textAlignment w:val="top"/>
    </w:pPr>
    <w:rPr>
      <w:rFonts w:eastAsia="Times New Roman"/>
      <w:lang w:eastAsia="ru-RU"/>
    </w:rPr>
  </w:style>
  <w:style w:type="paragraph" w:customStyle="1" w:styleId="bx-calendar-form-arrow-r">
    <w:name w:val="bx-calendar-form-arrow-r"/>
    <w:basedOn w:val="a"/>
    <w:uiPriority w:val="99"/>
    <w:rsid w:val="006A45CD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bx-calendar-form-arrow-top">
    <w:name w:val="bx-calendar-form-arrow-top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form-arrow-bottom">
    <w:name w:val="bx-calendar-form-arrow-bottom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form-input">
    <w:name w:val="bx-calendar-form-input"/>
    <w:basedOn w:val="a"/>
    <w:uiPriority w:val="99"/>
    <w:rsid w:val="006A45CD"/>
    <w:pPr>
      <w:pBdr>
        <w:top w:val="single" w:sz="4" w:space="0" w:color="D1D1D1"/>
        <w:left w:val="single" w:sz="4" w:space="0" w:color="D1D1D1"/>
        <w:bottom w:val="single" w:sz="4" w:space="0" w:color="D1D1D1"/>
        <w:right w:val="single" w:sz="4" w:space="0" w:color="D1D1D1"/>
      </w:pBdr>
      <w:shd w:val="clear" w:color="auto" w:fill="FFFFFF"/>
      <w:spacing w:before="58" w:after="100" w:afterAutospacing="1"/>
      <w:jc w:val="center"/>
      <w:textAlignment w:val="top"/>
    </w:pPr>
    <w:rPr>
      <w:rFonts w:eastAsia="Times New Roman"/>
      <w:sz w:val="15"/>
      <w:szCs w:val="15"/>
      <w:lang w:eastAsia="ru-RU"/>
    </w:rPr>
  </w:style>
  <w:style w:type="paragraph" w:customStyle="1" w:styleId="bx-calendar-form-separator">
    <w:name w:val="bx-calendar-form-separator"/>
    <w:basedOn w:val="a"/>
    <w:uiPriority w:val="99"/>
    <w:rsid w:val="006A45CD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AAAAAA"/>
      <w:sz w:val="14"/>
      <w:szCs w:val="14"/>
      <w:lang w:eastAsia="ru-RU"/>
    </w:rPr>
  </w:style>
  <w:style w:type="paragraph" w:customStyle="1" w:styleId="bx-calendar-form-close">
    <w:name w:val="bx-calendar-form-clos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sz w:val="2"/>
      <w:szCs w:val="2"/>
      <w:lang w:eastAsia="ru-RU"/>
    </w:rPr>
  </w:style>
  <w:style w:type="paragraph" w:customStyle="1" w:styleId="bx-calendar-am-pm-block">
    <w:name w:val="bx-calendar-am-pm-block"/>
    <w:basedOn w:val="a"/>
    <w:uiPriority w:val="99"/>
    <w:rsid w:val="006A45CD"/>
    <w:pPr>
      <w:spacing w:before="100" w:beforeAutospacing="1" w:after="100" w:afterAutospacing="1"/>
      <w:ind w:left="-39"/>
      <w:textAlignment w:val="top"/>
    </w:pPr>
    <w:rPr>
      <w:rFonts w:eastAsia="Times New Roman"/>
      <w:lang w:eastAsia="ru-RU"/>
    </w:rPr>
  </w:style>
  <w:style w:type="paragraph" w:customStyle="1" w:styleId="bx-calendar-am-pm-text">
    <w:name w:val="bx-calendar-am-pm-text"/>
    <w:basedOn w:val="a"/>
    <w:uiPriority w:val="99"/>
    <w:rsid w:val="006A45CD"/>
    <w:pPr>
      <w:spacing w:before="107" w:after="100" w:afterAutospacing="1" w:line="146" w:lineRule="atLeast"/>
      <w:textAlignment w:val="top"/>
    </w:pPr>
    <w:rPr>
      <w:rFonts w:ascii="Arial" w:eastAsia="Times New Roman" w:hAnsi="Arial" w:cs="Arial"/>
      <w:caps/>
      <w:color w:val="333333"/>
      <w:sz w:val="13"/>
      <w:szCs w:val="13"/>
      <w:lang w:eastAsia="ru-RU"/>
    </w:rPr>
  </w:style>
  <w:style w:type="paragraph" w:customStyle="1" w:styleId="bx-calendar-year-popup">
    <w:name w:val="bx-calendar-year-popup"/>
    <w:basedOn w:val="a"/>
    <w:uiPriority w:val="99"/>
    <w:rsid w:val="006A45CD"/>
    <w:pPr>
      <w:spacing w:after="100" w:afterAutospacing="1"/>
    </w:pPr>
    <w:rPr>
      <w:rFonts w:ascii="Arial" w:eastAsia="Times New Roman" w:hAnsi="Arial" w:cs="Arial"/>
      <w:lang w:eastAsia="ru-RU"/>
    </w:rPr>
  </w:style>
  <w:style w:type="paragraph" w:customStyle="1" w:styleId="bx-calendar-month-popup">
    <w:name w:val="bx-calendar-month-popup"/>
    <w:basedOn w:val="a"/>
    <w:uiPriority w:val="99"/>
    <w:rsid w:val="006A45CD"/>
    <w:pPr>
      <w:spacing w:after="100" w:afterAutospacing="1"/>
    </w:pPr>
    <w:rPr>
      <w:rFonts w:ascii="Arial" w:eastAsia="Times New Roman" w:hAnsi="Arial" w:cs="Arial"/>
      <w:lang w:eastAsia="ru-RU"/>
    </w:rPr>
  </w:style>
  <w:style w:type="paragraph" w:customStyle="1" w:styleId="bx-calendar-year-title">
    <w:name w:val="bx-calendar-year-title"/>
    <w:basedOn w:val="a"/>
    <w:uiPriority w:val="99"/>
    <w:rsid w:val="006A45CD"/>
    <w:pPr>
      <w:spacing w:before="100" w:beforeAutospacing="1" w:after="100" w:afterAutospacing="1" w:line="195" w:lineRule="atLeas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bx-calendar-month-title">
    <w:name w:val="bx-calendar-month-title"/>
    <w:basedOn w:val="a"/>
    <w:uiPriority w:val="99"/>
    <w:rsid w:val="006A45CD"/>
    <w:pPr>
      <w:spacing w:before="100" w:beforeAutospacing="1" w:after="100" w:afterAutospacing="1" w:line="195" w:lineRule="atLeast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bx-calendar-year-content">
    <w:name w:val="bx-calendar-year-content"/>
    <w:basedOn w:val="a"/>
    <w:uiPriority w:val="99"/>
    <w:rsid w:val="006A45CD"/>
    <w:pPr>
      <w:pBdr>
        <w:top w:val="single" w:sz="4" w:space="2" w:color="E5E5E5"/>
      </w:pBdr>
      <w:spacing w:before="100" w:beforeAutospacing="1" w:after="100" w:afterAutospacing="1"/>
    </w:pPr>
    <w:rPr>
      <w:rFonts w:eastAsia="Times New Roman"/>
      <w:color w:val="000000"/>
      <w:sz w:val="13"/>
      <w:szCs w:val="13"/>
      <w:lang w:eastAsia="ru-RU"/>
    </w:rPr>
  </w:style>
  <w:style w:type="paragraph" w:customStyle="1" w:styleId="bx-calendar-month-content">
    <w:name w:val="bx-calendar-month-content"/>
    <w:basedOn w:val="a"/>
    <w:uiPriority w:val="99"/>
    <w:rsid w:val="006A45CD"/>
    <w:pPr>
      <w:pBdr>
        <w:top w:val="single" w:sz="4" w:space="2" w:color="E5E5E5"/>
      </w:pBdr>
      <w:spacing w:before="100" w:beforeAutospacing="1" w:after="100" w:afterAutospacing="1"/>
    </w:pPr>
    <w:rPr>
      <w:rFonts w:eastAsia="Times New Roman"/>
      <w:color w:val="000000"/>
      <w:sz w:val="13"/>
      <w:szCs w:val="13"/>
      <w:lang w:eastAsia="ru-RU"/>
    </w:rPr>
  </w:style>
  <w:style w:type="paragraph" w:customStyle="1" w:styleId="bx-calendar-year-number">
    <w:name w:val="bx-calendar-year-number"/>
    <w:basedOn w:val="a"/>
    <w:uiPriority w:val="99"/>
    <w:rsid w:val="006A45CD"/>
    <w:pPr>
      <w:spacing w:after="19"/>
      <w:ind w:left="-49"/>
    </w:pPr>
    <w:rPr>
      <w:rFonts w:eastAsia="Times New Roman"/>
      <w:lang w:eastAsia="ru-RU"/>
    </w:rPr>
  </w:style>
  <w:style w:type="paragraph" w:customStyle="1" w:styleId="bx-calendar-month">
    <w:name w:val="bx-calendar-month"/>
    <w:basedOn w:val="a"/>
    <w:uiPriority w:val="99"/>
    <w:rsid w:val="006A45CD"/>
    <w:pPr>
      <w:spacing w:after="19"/>
      <w:ind w:left="-49"/>
    </w:pPr>
    <w:rPr>
      <w:rFonts w:eastAsia="Times New Roman"/>
      <w:lang w:eastAsia="ru-RU"/>
    </w:rPr>
  </w:style>
  <w:style w:type="paragraph" w:customStyle="1" w:styleId="bx-calendar-year-input">
    <w:name w:val="bx-calendar-year-input"/>
    <w:basedOn w:val="a"/>
    <w:uiPriority w:val="99"/>
    <w:rsid w:val="006A45CD"/>
    <w:pPr>
      <w:pBdr>
        <w:top w:val="single" w:sz="4" w:space="0" w:color="B5B5B5"/>
        <w:left w:val="single" w:sz="4" w:space="0" w:color="B5B5B5"/>
        <w:bottom w:val="single" w:sz="4" w:space="0" w:color="B5B5B5"/>
        <w:right w:val="single" w:sz="4" w:space="0" w:color="B5B5B5"/>
      </w:pBdr>
      <w:shd w:val="clear" w:color="auto" w:fill="FFFFFF"/>
      <w:spacing w:before="97" w:after="100" w:afterAutospacing="1"/>
      <w:jc w:val="center"/>
    </w:pPr>
    <w:rPr>
      <w:rFonts w:eastAsia="Times New Roman"/>
      <w:sz w:val="16"/>
      <w:szCs w:val="16"/>
      <w:lang w:eastAsia="ru-RU"/>
    </w:rPr>
  </w:style>
  <w:style w:type="paragraph" w:customStyle="1" w:styleId="bx-calendar-month-input">
    <w:name w:val="bx-calendar-month-input"/>
    <w:basedOn w:val="a"/>
    <w:uiPriority w:val="99"/>
    <w:rsid w:val="006A45CD"/>
    <w:pPr>
      <w:pBdr>
        <w:top w:val="single" w:sz="4" w:space="0" w:color="B5B5B5"/>
        <w:left w:val="single" w:sz="4" w:space="0" w:color="B5B5B5"/>
        <w:bottom w:val="single" w:sz="4" w:space="0" w:color="B5B5B5"/>
        <w:right w:val="single" w:sz="4" w:space="0" w:color="B5B5B5"/>
      </w:pBdr>
      <w:shd w:val="clear" w:color="auto" w:fill="FFFFFF"/>
      <w:spacing w:before="97" w:after="100" w:afterAutospacing="1"/>
      <w:jc w:val="center"/>
    </w:pPr>
    <w:rPr>
      <w:rFonts w:eastAsia="Times New Roman"/>
      <w:sz w:val="16"/>
      <w:szCs w:val="16"/>
      <w:lang w:eastAsia="ru-RU"/>
    </w:rPr>
  </w:style>
  <w:style w:type="paragraph" w:customStyle="1" w:styleId="bx-tm-popup-clock">
    <w:name w:val="bx-tm-popup-clock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ogin-form-overlay">
    <w:name w:val="login-form-overlay"/>
    <w:basedOn w:val="a"/>
    <w:uiPriority w:val="99"/>
    <w:rsid w:val="006A45CD"/>
    <w:pPr>
      <w:shd w:val="clear" w:color="auto" w:fill="000000"/>
      <w:spacing w:before="100" w:beforeAutospacing="1" w:after="100" w:afterAutospacing="1"/>
    </w:pPr>
    <w:rPr>
      <w:rFonts w:eastAsia="Times New Roman"/>
      <w:vanish/>
      <w:lang w:eastAsia="ru-RU"/>
    </w:rPr>
  </w:style>
  <w:style w:type="paragraph" w:customStyle="1" w:styleId="smalltext">
    <w:name w:val="smalltex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sz w:val="22"/>
      <w:szCs w:val="22"/>
      <w:lang w:eastAsia="ru-RU"/>
    </w:rPr>
  </w:style>
  <w:style w:type="paragraph" w:customStyle="1" w:styleId="left-column-delimiter">
    <w:name w:val="left-column-delimiter"/>
    <w:basedOn w:val="a"/>
    <w:uiPriority w:val="99"/>
    <w:rsid w:val="006A45CD"/>
    <w:pPr>
      <w:shd w:val="clear" w:color="auto" w:fill="D1DEE5"/>
      <w:spacing w:before="100" w:beforeAutospacing="1" w:after="100" w:afterAutospacing="1"/>
    </w:pPr>
    <w:rPr>
      <w:rFonts w:eastAsia="Times New Roman"/>
      <w:sz w:val="2"/>
      <w:szCs w:val="2"/>
      <w:lang w:eastAsia="ru-RU"/>
    </w:rPr>
  </w:style>
  <w:style w:type="paragraph" w:customStyle="1" w:styleId="errortext">
    <w:name w:val="errortex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FF0000"/>
      <w:lang w:eastAsia="ru-RU"/>
    </w:rPr>
  </w:style>
  <w:style w:type="paragraph" w:customStyle="1" w:styleId="notetext">
    <w:name w:val="notetex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008000"/>
      <w:lang w:eastAsia="ru-RU"/>
    </w:rPr>
  </w:style>
  <w:style w:type="paragraph" w:customStyle="1" w:styleId="starrequired">
    <w:name w:val="starrequired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FF0000"/>
      <w:lang w:eastAsia="ru-RU"/>
    </w:rPr>
  </w:style>
  <w:style w:type="paragraph" w:customStyle="1" w:styleId="intranet-date">
    <w:name w:val="intranet-dat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052635"/>
      <w:lang w:eastAsia="ru-RU"/>
    </w:rPr>
  </w:style>
  <w:style w:type="paragraph" w:customStyle="1" w:styleId="bx-user-info-inner">
    <w:name w:val="bx-user-info-inne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toolsection">
    <w:name w:val="forumtoolsection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toolseparator">
    <w:name w:val="forumtoolseparato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-menu-hidden-in">
    <w:name w:val="forum-menu-hidden-in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log-post-date">
    <w:name w:val="blog-post-dat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333333"/>
      <w:lang w:eastAsia="ru-RU"/>
    </w:rPr>
  </w:style>
  <w:style w:type="paragraph" w:customStyle="1" w:styleId="blogtoolblock">
    <w:name w:val="blogtoolblock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logtoolbar">
    <w:name w:val="blogtoolbar"/>
    <w:basedOn w:val="a"/>
    <w:uiPriority w:val="99"/>
    <w:rsid w:val="006A45CD"/>
    <w:pPr>
      <w:shd w:val="clear" w:color="auto" w:fill="D8E3E8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logtoolsection">
    <w:name w:val="blogtoolsection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log-tab-selected">
    <w:name w:val="blog-tab-selected"/>
    <w:basedOn w:val="a"/>
    <w:uiPriority w:val="99"/>
    <w:rsid w:val="006A45CD"/>
    <w:pPr>
      <w:shd w:val="clear" w:color="auto" w:fill="D8E3E8"/>
      <w:spacing w:before="100" w:beforeAutospacing="1" w:after="100" w:afterAutospacing="1"/>
    </w:pPr>
    <w:rPr>
      <w:rFonts w:eastAsia="Times New Roman"/>
      <w:color w:val="333333"/>
      <w:lang w:eastAsia="ru-RU"/>
    </w:rPr>
  </w:style>
  <w:style w:type="paragraph" w:customStyle="1" w:styleId="blogtoolseparator">
    <w:name w:val="blogtoolseparator"/>
    <w:basedOn w:val="a"/>
    <w:uiPriority w:val="99"/>
    <w:rsid w:val="006A45CD"/>
    <w:pPr>
      <w:pBdr>
        <w:left w:val="single" w:sz="4" w:space="0" w:color="C4C4C4"/>
        <w:right w:val="single" w:sz="4" w:space="0" w:color="D8E3E8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upport-right-div">
    <w:name w:val="support-right-div"/>
    <w:basedOn w:val="a"/>
    <w:uiPriority w:val="99"/>
    <w:rsid w:val="006A45CD"/>
    <w:pPr>
      <w:pBdr>
        <w:top w:val="single" w:sz="2" w:space="5" w:color="DBDBDB"/>
        <w:left w:val="single" w:sz="4" w:space="5" w:color="DBDBDB"/>
        <w:bottom w:val="single" w:sz="4" w:space="5" w:color="DBDBDB"/>
        <w:right w:val="single" w:sz="4" w:space="5" w:color="DBDBDB"/>
      </w:pBdr>
      <w:shd w:val="clear" w:color="auto" w:fill="FFFFFF"/>
      <w:spacing w:before="97" w:after="97" w:line="360" w:lineRule="atLeast"/>
      <w:ind w:left="97" w:right="97"/>
    </w:pPr>
    <w:rPr>
      <w:rFonts w:eastAsia="Times New Roman"/>
      <w:lang w:eastAsia="ru-RU"/>
    </w:rPr>
  </w:style>
  <w:style w:type="paragraph" w:customStyle="1" w:styleId="bx-user-info-data-info">
    <w:name w:val="bx-user-info-data-info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o-photo">
    <w:name w:val="no-photo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clear">
    <w:name w:val="bx-user-info-data-clea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separator">
    <w:name w:val="bx-user-info-data-separato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cont">
    <w:name w:val="bx-user-info-data-con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cont-video">
    <w:name w:val="bx-user-info-data-cont-video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tb-control-left">
    <w:name w:val="bx-user-tb-control-lef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button-link-text">
    <w:name w:val="popup-window-button-link-tex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enu-popup-item">
    <w:name w:val="menu-popup-item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weekend">
    <w:name w:val="bx-calendar-weekend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tn-import">
    <w:name w:val="btn-impor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tn-export">
    <w:name w:val="btn-expor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tn-default">
    <w:name w:val="btn-defaul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tn-delall">
    <w:name w:val="btn-delall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s-selected">
    <w:name w:val="bx-users-selected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-message-posts">
    <w:name w:val="forum-message-posts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-message-status">
    <w:name w:val="forum-message-status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-message-datereg">
    <w:name w:val="forum-message-datereg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-message-datecreate">
    <w:name w:val="forum-message-datecreat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-attention">
    <w:name w:val="forum-attention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ield-name">
    <w:name w:val="field-nam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name">
    <w:name w:val="bx-user-info-data-nam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name-extranet">
    <w:name w:val="bx-user-info-data-name-extranet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panel-tooltip-title">
    <w:name w:val="bx-panel-tooltip-title"/>
    <w:basedOn w:val="a"/>
    <w:uiPriority w:val="99"/>
    <w:rsid w:val="006A45CD"/>
    <w:rPr>
      <w:rFonts w:ascii="Helvetica" w:eastAsia="Times New Roman" w:hAnsi="Helvetica" w:cs="Helvetica"/>
      <w:b/>
      <w:bCs/>
      <w:color w:val="16191A"/>
      <w:sz w:val="14"/>
      <w:szCs w:val="14"/>
      <w:lang w:eastAsia="ru-RU"/>
    </w:rPr>
  </w:style>
  <w:style w:type="paragraph" w:customStyle="1" w:styleId="bx-panel-tooltip-text">
    <w:name w:val="bx-panel-tooltip-text"/>
    <w:basedOn w:val="a"/>
    <w:uiPriority w:val="99"/>
    <w:rsid w:val="006A45CD"/>
    <w:rPr>
      <w:rFonts w:ascii="Helvetica" w:eastAsia="Times New Roman" w:hAnsi="Helvetica" w:cs="Helvetica"/>
      <w:color w:val="272B31"/>
      <w:sz w:val="12"/>
      <w:szCs w:val="12"/>
      <w:lang w:eastAsia="ru-RU"/>
    </w:rPr>
  </w:style>
  <w:style w:type="paragraph" w:customStyle="1" w:styleId="bx-panel-tooltip-close">
    <w:name w:val="bx-panel-tooltip-close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hk-settings-row">
    <w:name w:val="bx-hk-settings-row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admin-submenu-opened">
    <w:name w:val="bx-admin-submenu-opened"/>
    <w:basedOn w:val="a"/>
    <w:uiPriority w:val="99"/>
    <w:rsid w:val="006A45CD"/>
    <w:pPr>
      <w:shd w:val="clear" w:color="auto" w:fill="F0F0F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panel-tooltip-top-border">
    <w:name w:val="bx-panel-tooltip-top-borde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panel-tooltip-bottom-border">
    <w:name w:val="bx-panel-tooltip-bottom-border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ate-interval-hellip">
    <w:name w:val="date-interval-hellip"/>
    <w:basedOn w:val="a0"/>
    <w:uiPriority w:val="99"/>
    <w:rsid w:val="006A45CD"/>
    <w:rPr>
      <w:rFonts w:cs="Times New Roman"/>
    </w:rPr>
  </w:style>
  <w:style w:type="character" w:customStyle="1" w:styleId="bx-icon-underline">
    <w:name w:val="bx-icon-underline"/>
    <w:basedOn w:val="a0"/>
    <w:uiPriority w:val="99"/>
    <w:rsid w:val="006A45CD"/>
    <w:rPr>
      <w:rFonts w:cs="Times New Roman"/>
    </w:rPr>
  </w:style>
  <w:style w:type="character" w:customStyle="1" w:styleId="search-text">
    <w:name w:val="search-text"/>
    <w:basedOn w:val="a0"/>
    <w:uiPriority w:val="99"/>
    <w:rsid w:val="006A45CD"/>
    <w:rPr>
      <w:rFonts w:cs="Times New Roman"/>
    </w:rPr>
  </w:style>
  <w:style w:type="character" w:customStyle="1" w:styleId="root-home">
    <w:name w:val="root-home"/>
    <w:basedOn w:val="a0"/>
    <w:uiPriority w:val="99"/>
    <w:rsid w:val="006A45CD"/>
    <w:rPr>
      <w:rFonts w:cs="Times New Roman"/>
    </w:rPr>
  </w:style>
  <w:style w:type="character" w:customStyle="1" w:styleId="bx-context-button-text">
    <w:name w:val="bx-context-button-text"/>
    <w:basedOn w:val="a0"/>
    <w:uiPriority w:val="99"/>
    <w:rsid w:val="006A45CD"/>
    <w:rPr>
      <w:rFonts w:cs="Times New Roman"/>
    </w:rPr>
  </w:style>
  <w:style w:type="character" w:customStyle="1" w:styleId="bx-context-button-icon">
    <w:name w:val="bx-context-button-icon"/>
    <w:basedOn w:val="a0"/>
    <w:uiPriority w:val="99"/>
    <w:rsid w:val="006A45CD"/>
    <w:rPr>
      <w:rFonts w:cs="Times New Roman"/>
    </w:rPr>
  </w:style>
  <w:style w:type="paragraph" w:customStyle="1" w:styleId="bx-panel-tooltip-top-border1">
    <w:name w:val="bx-panel-tooltip-top-border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vanish/>
      <w:lang w:eastAsia="ru-RU"/>
    </w:rPr>
  </w:style>
  <w:style w:type="paragraph" w:customStyle="1" w:styleId="bx-panel-tooltip-bottom-border1">
    <w:name w:val="bx-panel-tooltip-bottom-border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vanish/>
      <w:lang w:eastAsia="ru-RU"/>
    </w:rPr>
  </w:style>
  <w:style w:type="character" w:customStyle="1" w:styleId="bx-context-button-text1">
    <w:name w:val="bx-context-button-text1"/>
    <w:basedOn w:val="a0"/>
    <w:uiPriority w:val="99"/>
    <w:rsid w:val="006A45CD"/>
    <w:rPr>
      <w:rFonts w:cs="Times New Roman"/>
    </w:rPr>
  </w:style>
  <w:style w:type="character" w:customStyle="1" w:styleId="bx-context-button-icon1">
    <w:name w:val="bx-context-button-icon1"/>
    <w:basedOn w:val="a0"/>
    <w:uiPriority w:val="99"/>
    <w:rsid w:val="006A45CD"/>
    <w:rPr>
      <w:rFonts w:cs="Times New Roman"/>
    </w:rPr>
  </w:style>
  <w:style w:type="paragraph" w:customStyle="1" w:styleId="btn-import1">
    <w:name w:val="btn-import1"/>
    <w:basedOn w:val="a"/>
    <w:uiPriority w:val="99"/>
    <w:rsid w:val="006A45CD"/>
    <w:rPr>
      <w:rFonts w:eastAsia="Times New Roman"/>
      <w:lang w:eastAsia="ru-RU"/>
    </w:rPr>
  </w:style>
  <w:style w:type="paragraph" w:customStyle="1" w:styleId="btn-export1">
    <w:name w:val="btn-export1"/>
    <w:basedOn w:val="a"/>
    <w:uiPriority w:val="99"/>
    <w:rsid w:val="006A45CD"/>
    <w:rPr>
      <w:rFonts w:eastAsia="Times New Roman"/>
      <w:lang w:eastAsia="ru-RU"/>
    </w:rPr>
  </w:style>
  <w:style w:type="paragraph" w:customStyle="1" w:styleId="btn-default1">
    <w:name w:val="btn-default1"/>
    <w:basedOn w:val="a"/>
    <w:uiPriority w:val="99"/>
    <w:rsid w:val="006A45CD"/>
    <w:rPr>
      <w:rFonts w:eastAsia="Times New Roman"/>
      <w:lang w:eastAsia="ru-RU"/>
    </w:rPr>
  </w:style>
  <w:style w:type="paragraph" w:customStyle="1" w:styleId="btn-delall1">
    <w:name w:val="btn-delall1"/>
    <w:basedOn w:val="a"/>
    <w:uiPriority w:val="99"/>
    <w:rsid w:val="006A45CD"/>
    <w:rPr>
      <w:rFonts w:eastAsia="Times New Roman"/>
      <w:lang w:eastAsia="ru-RU"/>
    </w:rPr>
  </w:style>
  <w:style w:type="paragraph" w:customStyle="1" w:styleId="bx-user-info-data-info1">
    <w:name w:val="bx-user-info-data-info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field-name1">
    <w:name w:val="field-name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no-photo1">
    <w:name w:val="no-photo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clear1">
    <w:name w:val="bx-user-info-data-clear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separator1">
    <w:name w:val="bx-user-info-data-separator1"/>
    <w:basedOn w:val="a"/>
    <w:uiPriority w:val="99"/>
    <w:rsid w:val="006A45CD"/>
    <w:pPr>
      <w:shd w:val="clear" w:color="auto" w:fill="E0E0E0"/>
      <w:spacing w:before="49" w:after="19"/>
    </w:pPr>
    <w:rPr>
      <w:rFonts w:eastAsia="Times New Roman"/>
      <w:lang w:eastAsia="ru-RU"/>
    </w:rPr>
  </w:style>
  <w:style w:type="paragraph" w:customStyle="1" w:styleId="bx-user-info-data-cont1">
    <w:name w:val="bx-user-info-data-cont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cont-video1">
    <w:name w:val="bx-user-info-data-cont-video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user-info-data-name1">
    <w:name w:val="bx-user-info-data-name1"/>
    <w:basedOn w:val="a"/>
    <w:uiPriority w:val="99"/>
    <w:rsid w:val="006A45CD"/>
    <w:pPr>
      <w:spacing w:before="100" w:beforeAutospacing="1" w:after="97"/>
    </w:pPr>
    <w:rPr>
      <w:rFonts w:eastAsia="Times New Roman"/>
      <w:lang w:eastAsia="ru-RU"/>
    </w:rPr>
  </w:style>
  <w:style w:type="paragraph" w:customStyle="1" w:styleId="bx-user-info-data-name-extranet1">
    <w:name w:val="bx-user-info-data-name-extranet1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bx-user-info-extranet1">
    <w:name w:val="bx-user-info-extranet1"/>
    <w:basedOn w:val="a"/>
    <w:uiPriority w:val="99"/>
    <w:rsid w:val="006A45CD"/>
    <w:pPr>
      <w:spacing w:before="100" w:beforeAutospacing="1" w:after="10"/>
    </w:pPr>
    <w:rPr>
      <w:rFonts w:eastAsia="Times New Roman"/>
      <w:lang w:eastAsia="ru-RU"/>
    </w:rPr>
  </w:style>
  <w:style w:type="paragraph" w:customStyle="1" w:styleId="bx-user-tb-control-left1">
    <w:name w:val="bx-user-tb-control-left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bx-icon-underline1">
    <w:name w:val="bx-icon-underline1"/>
    <w:basedOn w:val="a0"/>
    <w:uiPriority w:val="99"/>
    <w:rsid w:val="006A45CD"/>
    <w:rPr>
      <w:rFonts w:cs="Times New Roman"/>
      <w:u w:val="single"/>
      <w:effect w:val="none"/>
    </w:rPr>
  </w:style>
  <w:style w:type="character" w:customStyle="1" w:styleId="bx-icon-underline2">
    <w:name w:val="bx-icon-underline2"/>
    <w:basedOn w:val="a0"/>
    <w:uiPriority w:val="99"/>
    <w:rsid w:val="006A45CD"/>
    <w:rPr>
      <w:rFonts w:cs="Times New Roman"/>
      <w:u w:val="single"/>
      <w:effect w:val="none"/>
    </w:rPr>
  </w:style>
  <w:style w:type="paragraph" w:customStyle="1" w:styleId="popup-window-left-column1">
    <w:name w:val="popup-window-left-column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right-column1">
    <w:name w:val="popup-window-right-column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left-column2">
    <w:name w:val="popup-window-left-column2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center-column1">
    <w:name w:val="popup-window-center-column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right-column2">
    <w:name w:val="popup-window-right-column2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left-column3">
    <w:name w:val="popup-window-left-column3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center-column2">
    <w:name w:val="popup-window-center-column2"/>
    <w:basedOn w:val="a"/>
    <w:uiPriority w:val="99"/>
    <w:rsid w:val="006A45CD"/>
    <w:pPr>
      <w:shd w:val="clear" w:color="auto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popup-window-right-column3">
    <w:name w:val="popup-window-right-column3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center-column3">
    <w:name w:val="popup-window-center-column3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button-left1">
    <w:name w:val="popup-window-button-left1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right1">
    <w:name w:val="popup-window-button-right1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left2">
    <w:name w:val="popup-window-button-left2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left3">
    <w:name w:val="popup-window-button-left3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text1">
    <w:name w:val="popup-window-button-text1"/>
    <w:basedOn w:val="a"/>
    <w:uiPriority w:val="99"/>
    <w:rsid w:val="006A45CD"/>
    <w:pPr>
      <w:spacing w:before="100" w:beforeAutospacing="1" w:after="100" w:afterAutospacing="1" w:line="234" w:lineRule="atLeast"/>
      <w:textAlignment w:val="top"/>
    </w:pPr>
    <w:rPr>
      <w:rFonts w:ascii="Arial" w:eastAsia="Times New Roman" w:hAnsi="Arial" w:cs="Arial"/>
      <w:color w:val="FFFFFF"/>
      <w:sz w:val="13"/>
      <w:szCs w:val="13"/>
      <w:lang w:eastAsia="ru-RU"/>
    </w:rPr>
  </w:style>
  <w:style w:type="paragraph" w:customStyle="1" w:styleId="popup-window-button-text2">
    <w:name w:val="popup-window-button-text2"/>
    <w:basedOn w:val="a"/>
    <w:uiPriority w:val="99"/>
    <w:rsid w:val="006A45CD"/>
    <w:pPr>
      <w:spacing w:before="100" w:beforeAutospacing="1" w:after="100" w:afterAutospacing="1" w:line="234" w:lineRule="atLeast"/>
      <w:textAlignment w:val="top"/>
    </w:pPr>
    <w:rPr>
      <w:rFonts w:ascii="Arial" w:eastAsia="Times New Roman" w:hAnsi="Arial" w:cs="Arial"/>
      <w:color w:val="FFFFFF"/>
      <w:sz w:val="13"/>
      <w:szCs w:val="13"/>
      <w:lang w:eastAsia="ru-RU"/>
    </w:rPr>
  </w:style>
  <w:style w:type="paragraph" w:customStyle="1" w:styleId="popup-window-button-right2">
    <w:name w:val="popup-window-button-right2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right3">
    <w:name w:val="popup-window-button-right3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left4">
    <w:name w:val="popup-window-button-left4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left5">
    <w:name w:val="popup-window-button-left5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right4">
    <w:name w:val="popup-window-button-right4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right5">
    <w:name w:val="popup-window-button-right5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left6">
    <w:name w:val="popup-window-button-left6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text3">
    <w:name w:val="popup-window-button-text3"/>
    <w:basedOn w:val="a"/>
    <w:uiPriority w:val="99"/>
    <w:rsid w:val="006A45CD"/>
    <w:pPr>
      <w:spacing w:before="100" w:beforeAutospacing="1" w:after="100" w:afterAutospacing="1" w:line="234" w:lineRule="atLeast"/>
      <w:textAlignment w:val="top"/>
    </w:pPr>
    <w:rPr>
      <w:rFonts w:ascii="Arial" w:eastAsia="Times New Roman" w:hAnsi="Arial" w:cs="Arial"/>
      <w:color w:val="FFFFFF"/>
      <w:sz w:val="13"/>
      <w:szCs w:val="13"/>
      <w:lang w:eastAsia="ru-RU"/>
    </w:rPr>
  </w:style>
  <w:style w:type="paragraph" w:customStyle="1" w:styleId="popup-window-button-right6">
    <w:name w:val="popup-window-button-right6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left7">
    <w:name w:val="popup-window-button-left7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right7">
    <w:name w:val="popup-window-button-right7"/>
    <w:basedOn w:val="a"/>
    <w:uiPriority w:val="99"/>
    <w:rsid w:val="006A45CD"/>
    <w:pPr>
      <w:spacing w:before="100" w:beforeAutospacing="1" w:after="100" w:afterAutospacing="1" w:line="263" w:lineRule="atLeast"/>
      <w:textAlignment w:val="top"/>
    </w:pPr>
    <w:rPr>
      <w:rFonts w:eastAsia="Times New Roman"/>
      <w:lang w:eastAsia="ru-RU"/>
    </w:rPr>
  </w:style>
  <w:style w:type="paragraph" w:customStyle="1" w:styleId="popup-window-button-text4">
    <w:name w:val="popup-window-button-text4"/>
    <w:basedOn w:val="a"/>
    <w:uiPriority w:val="99"/>
    <w:rsid w:val="006A45CD"/>
    <w:pPr>
      <w:spacing w:before="100" w:beforeAutospacing="1" w:after="100" w:afterAutospacing="1" w:line="234" w:lineRule="atLeast"/>
      <w:textAlignment w:val="top"/>
    </w:pPr>
    <w:rPr>
      <w:rFonts w:ascii="Arial" w:eastAsia="Times New Roman" w:hAnsi="Arial" w:cs="Arial"/>
      <w:b/>
      <w:bCs/>
      <w:color w:val="D83E3E"/>
      <w:sz w:val="13"/>
      <w:szCs w:val="13"/>
      <w:lang w:eastAsia="ru-RU"/>
    </w:rPr>
  </w:style>
  <w:style w:type="paragraph" w:customStyle="1" w:styleId="popup-window-button-link-text1">
    <w:name w:val="popup-window-button-link-text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D83E3E"/>
      <w:u w:val="single"/>
      <w:lang w:eastAsia="ru-RU"/>
    </w:rPr>
  </w:style>
  <w:style w:type="paragraph" w:customStyle="1" w:styleId="popup-window-left-column4">
    <w:name w:val="popup-window-left-column4"/>
    <w:basedOn w:val="a"/>
    <w:uiPriority w:val="99"/>
    <w:rsid w:val="006A45CD"/>
    <w:pPr>
      <w:pBdr>
        <w:bottom w:val="single" w:sz="4" w:space="0" w:color="D6D6D6"/>
      </w:pBdr>
      <w:shd w:val="clear" w:color="auto" w:fill="EDEDED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center-column4">
    <w:name w:val="popup-window-center-column4"/>
    <w:basedOn w:val="a"/>
    <w:uiPriority w:val="99"/>
    <w:rsid w:val="006A45CD"/>
    <w:pPr>
      <w:pBdr>
        <w:bottom w:val="single" w:sz="4" w:space="0" w:color="D6D6D6"/>
      </w:pBdr>
      <w:shd w:val="clear" w:color="auto" w:fill="EDEDED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right-column4">
    <w:name w:val="popup-window-right-column4"/>
    <w:basedOn w:val="a"/>
    <w:uiPriority w:val="99"/>
    <w:rsid w:val="006A45CD"/>
    <w:pPr>
      <w:pBdr>
        <w:bottom w:val="single" w:sz="4" w:space="0" w:color="D6D6D6"/>
      </w:pBdr>
      <w:shd w:val="clear" w:color="auto" w:fill="EDEDED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left-column5">
    <w:name w:val="popup-window-left-column5"/>
    <w:basedOn w:val="a"/>
    <w:uiPriority w:val="99"/>
    <w:rsid w:val="006A45CD"/>
    <w:pPr>
      <w:pBdr>
        <w:bottom w:val="single" w:sz="4" w:space="0" w:color="D6D6D6"/>
      </w:pBdr>
      <w:shd w:val="clear" w:color="auto" w:fill="EDEDED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center-column5">
    <w:name w:val="popup-window-center-column5"/>
    <w:basedOn w:val="a"/>
    <w:uiPriority w:val="99"/>
    <w:rsid w:val="006A45CD"/>
    <w:pPr>
      <w:pBdr>
        <w:bottom w:val="single" w:sz="4" w:space="0" w:color="D6D6D6"/>
      </w:pBdr>
      <w:shd w:val="clear" w:color="auto" w:fill="EDEDED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opup-window-right-column5">
    <w:name w:val="popup-window-right-column5"/>
    <w:basedOn w:val="a"/>
    <w:uiPriority w:val="99"/>
    <w:rsid w:val="006A45CD"/>
    <w:pPr>
      <w:pBdr>
        <w:bottom w:val="single" w:sz="4" w:space="0" w:color="D6D6D6"/>
      </w:pBdr>
      <w:shd w:val="clear" w:color="auto" w:fill="EDEDED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enu-popup-item1">
    <w:name w:val="menu-popup-item1"/>
    <w:basedOn w:val="a"/>
    <w:uiPriority w:val="99"/>
    <w:rsid w:val="006A45CD"/>
    <w:pPr>
      <w:spacing w:before="39" w:after="39"/>
    </w:pPr>
    <w:rPr>
      <w:rFonts w:eastAsia="Times New Roman"/>
      <w:lang w:eastAsia="ru-RU"/>
    </w:rPr>
  </w:style>
  <w:style w:type="paragraph" w:customStyle="1" w:styleId="menu-popup-item-icon1">
    <w:name w:val="menu-popup-item-icon1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vanish/>
      <w:lang w:eastAsia="ru-RU"/>
    </w:rPr>
  </w:style>
  <w:style w:type="paragraph" w:customStyle="1" w:styleId="menu-popup-item-icon2">
    <w:name w:val="menu-popup-item-icon2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3">
    <w:name w:val="menu-popup-item-icon3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4">
    <w:name w:val="menu-popup-item-icon4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5">
    <w:name w:val="menu-popup-item-icon5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6">
    <w:name w:val="menu-popup-item-icon6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7">
    <w:name w:val="menu-popup-item-icon7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8">
    <w:name w:val="menu-popup-item-icon8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9">
    <w:name w:val="menu-popup-item-icon9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10">
    <w:name w:val="menu-popup-item-icon10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11">
    <w:name w:val="menu-popup-item-icon11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12">
    <w:name w:val="menu-popup-item-icon12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13">
    <w:name w:val="menu-popup-item-icon13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14">
    <w:name w:val="menu-popup-item-icon14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15">
    <w:name w:val="menu-popup-item-icon15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16">
    <w:name w:val="menu-popup-item-icon16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menu-popup-item-icon17">
    <w:name w:val="menu-popup-item-icon17"/>
    <w:basedOn w:val="a"/>
    <w:uiPriority w:val="99"/>
    <w:rsid w:val="006A45CD"/>
    <w:pP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bx-calendar-set-time1">
    <w:name w:val="bx-calendar-set-time1"/>
    <w:basedOn w:val="a"/>
    <w:uiPriority w:val="99"/>
    <w:rsid w:val="006A45CD"/>
    <w:pPr>
      <w:spacing w:before="100" w:beforeAutospacing="1" w:after="100" w:afterAutospacing="1"/>
      <w:ind w:right="29"/>
      <w:jc w:val="center"/>
    </w:pPr>
    <w:rPr>
      <w:rFonts w:eastAsia="Times New Roman"/>
      <w:vanish/>
      <w:color w:val="B2B2B2"/>
      <w:sz w:val="11"/>
      <w:szCs w:val="11"/>
      <w:lang w:eastAsia="ru-RU"/>
    </w:rPr>
  </w:style>
  <w:style w:type="paragraph" w:customStyle="1" w:styleId="bx-calendar-form-block1">
    <w:name w:val="bx-calendar-form-block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form-arrow-top1">
    <w:name w:val="bx-calendar-form-arrow-top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form-arrow-bottom1">
    <w:name w:val="bx-calendar-form-arrow-bottom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form-arrow-top2">
    <w:name w:val="bx-calendar-form-arrow-top2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form-arrow-bottom2">
    <w:name w:val="bx-calendar-form-arrow-bottom2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x-calendar-form-arrow-r1">
    <w:name w:val="bx-calendar-form-arrow-r1"/>
    <w:basedOn w:val="a"/>
    <w:uiPriority w:val="99"/>
    <w:rsid w:val="006A45CD"/>
    <w:pP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bx-calendar-button-block1">
    <w:name w:val="bx-calendar-button-block1"/>
    <w:basedOn w:val="a"/>
    <w:uiPriority w:val="99"/>
    <w:rsid w:val="006A45CD"/>
    <w:pPr>
      <w:spacing w:before="100" w:beforeAutospacing="1" w:after="100" w:afterAutospacing="1"/>
      <w:jc w:val="center"/>
    </w:pPr>
    <w:rPr>
      <w:rFonts w:eastAsia="Times New Roman"/>
      <w:vanish/>
      <w:lang w:eastAsia="ru-RU"/>
    </w:rPr>
  </w:style>
  <w:style w:type="paragraph" w:customStyle="1" w:styleId="bx-calendar-set-time-wrap1">
    <w:name w:val="bx-calendar-set-time-wrap1"/>
    <w:basedOn w:val="a"/>
    <w:uiPriority w:val="99"/>
    <w:rsid w:val="006A45CD"/>
    <w:pPr>
      <w:pBdr>
        <w:top w:val="single" w:sz="4" w:space="0" w:color="F2F2F2"/>
        <w:bottom w:val="single" w:sz="4" w:space="0" w:color="F2F2F2"/>
      </w:pBdr>
      <w:ind w:right="29"/>
    </w:pPr>
    <w:rPr>
      <w:rFonts w:eastAsia="Times New Roman"/>
      <w:vanish/>
      <w:lang w:eastAsia="ru-RU"/>
    </w:rPr>
  </w:style>
  <w:style w:type="character" w:customStyle="1" w:styleId="root-home1">
    <w:name w:val="root-home1"/>
    <w:basedOn w:val="a0"/>
    <w:uiPriority w:val="99"/>
    <w:rsid w:val="006A45CD"/>
    <w:rPr>
      <w:rFonts w:cs="Times New Roman"/>
    </w:rPr>
  </w:style>
  <w:style w:type="paragraph" w:customStyle="1" w:styleId="bx-users-selected1">
    <w:name w:val="bx-users-selected1"/>
    <w:basedOn w:val="a"/>
    <w:uiPriority w:val="99"/>
    <w:rsid w:val="006A45CD"/>
    <w:pPr>
      <w:shd w:val="clear" w:color="auto" w:fill="F8F6EE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um-message-posts1">
    <w:name w:val="forum-message-posts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333333"/>
      <w:lang w:eastAsia="ru-RU"/>
    </w:rPr>
  </w:style>
  <w:style w:type="paragraph" w:customStyle="1" w:styleId="forum-message-status1">
    <w:name w:val="forum-message-status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333333"/>
      <w:lang w:eastAsia="ru-RU"/>
    </w:rPr>
  </w:style>
  <w:style w:type="paragraph" w:customStyle="1" w:styleId="forum-message-datereg1">
    <w:name w:val="forum-message-datereg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333333"/>
      <w:lang w:eastAsia="ru-RU"/>
    </w:rPr>
  </w:style>
  <w:style w:type="paragraph" w:customStyle="1" w:styleId="forum-message-datecreate1">
    <w:name w:val="forum-message-datecreate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333333"/>
      <w:lang w:eastAsia="ru-RU"/>
    </w:rPr>
  </w:style>
  <w:style w:type="paragraph" w:customStyle="1" w:styleId="forum-attention1">
    <w:name w:val="forum-attention1"/>
    <w:basedOn w:val="a"/>
    <w:uiPriority w:val="99"/>
    <w:rsid w:val="006A45CD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character" w:customStyle="1" w:styleId="search-text1">
    <w:name w:val="search-text1"/>
    <w:basedOn w:val="a0"/>
    <w:uiPriority w:val="99"/>
    <w:rsid w:val="006A45CD"/>
    <w:rPr>
      <w:rFonts w:cs="Times New Roman"/>
      <w:sz w:val="12"/>
      <w:szCs w:val="12"/>
    </w:rPr>
  </w:style>
  <w:style w:type="character" w:customStyle="1" w:styleId="search-text2">
    <w:name w:val="search-text2"/>
    <w:basedOn w:val="a0"/>
    <w:uiPriority w:val="99"/>
    <w:rsid w:val="006A45CD"/>
    <w:rPr>
      <w:rFonts w:cs="Times New Roman"/>
      <w:sz w:val="12"/>
      <w:szCs w:val="12"/>
    </w:rPr>
  </w:style>
  <w:style w:type="paragraph" w:styleId="HTML">
    <w:name w:val="HTML Preformatted"/>
    <w:basedOn w:val="a"/>
    <w:link w:val="HTML0"/>
    <w:uiPriority w:val="99"/>
    <w:semiHidden/>
    <w:rsid w:val="006A4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45CD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E44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449C8"/>
    <w:rPr>
      <w:rFonts w:cs="Times New Roman"/>
      <w:sz w:val="2"/>
      <w:lang w:eastAsia="en-US"/>
    </w:rPr>
  </w:style>
  <w:style w:type="paragraph" w:styleId="a8">
    <w:name w:val="header"/>
    <w:basedOn w:val="a"/>
    <w:link w:val="a9"/>
    <w:uiPriority w:val="99"/>
    <w:rsid w:val="00EA5A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A5A6F"/>
    <w:rPr>
      <w:rFonts w:cs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EA5A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A5A6F"/>
    <w:rPr>
      <w:rFonts w:cs="Times New Roman"/>
      <w:sz w:val="24"/>
      <w:szCs w:val="24"/>
      <w:lang w:eastAsia="en-US"/>
    </w:rPr>
  </w:style>
  <w:style w:type="table" w:styleId="ac">
    <w:name w:val="Table Grid"/>
    <w:basedOn w:val="a1"/>
    <w:uiPriority w:val="99"/>
    <w:locked/>
    <w:rsid w:val="00324379"/>
    <w:pPr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950">
          <w:marLeft w:val="126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Шуленина Е. А.</cp:lastModifiedBy>
  <cp:revision>3</cp:revision>
  <cp:lastPrinted>2016-02-17T06:50:00Z</cp:lastPrinted>
  <dcterms:created xsi:type="dcterms:W3CDTF">2016-03-15T13:59:00Z</dcterms:created>
  <dcterms:modified xsi:type="dcterms:W3CDTF">2016-03-15T14:00:00Z</dcterms:modified>
</cp:coreProperties>
</file>